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3D" w:rsidRDefault="004F66C4" w:rsidP="00221B3D">
      <w:pPr>
        <w:ind w:firstLine="0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ส่วนที่ 2  </w:t>
      </w:r>
      <w:r w:rsidR="00221B3D">
        <w:rPr>
          <w:rFonts w:ascii="TH SarabunPSK" w:hAnsi="TH SarabunPSK" w:cs="TH SarabunPSK" w:hint="cs"/>
          <w:b/>
          <w:bCs/>
          <w:sz w:val="40"/>
          <w:szCs w:val="40"/>
          <w:cs/>
        </w:rPr>
        <w:t>สรุปผลการพัฒนาท้องถิ่นตามแผนพัฒนาท้อ</w:t>
      </w:r>
      <w:r w:rsidR="007669D5">
        <w:rPr>
          <w:rFonts w:ascii="TH SarabunPSK" w:hAnsi="TH SarabunPSK" w:cs="TH SarabunPSK" w:hint="cs"/>
          <w:b/>
          <w:bCs/>
          <w:sz w:val="40"/>
          <w:szCs w:val="40"/>
          <w:cs/>
        </w:rPr>
        <w:t>ง</w:t>
      </w:r>
      <w:r w:rsidR="00221B3D">
        <w:rPr>
          <w:rFonts w:ascii="TH SarabunPSK" w:hAnsi="TH SarabunPSK" w:cs="TH SarabunPSK" w:hint="cs"/>
          <w:b/>
          <w:bCs/>
          <w:sz w:val="40"/>
          <w:szCs w:val="40"/>
          <w:cs/>
        </w:rPr>
        <w:t>ถิ่น (พ.ศ.2557-2560)</w:t>
      </w:r>
    </w:p>
    <w:p w:rsidR="00221B3D" w:rsidRPr="00221B3D" w:rsidRDefault="00221B3D" w:rsidP="00221B3D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21B3D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221B3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21B3D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สรุปผลการดำเนินงานตามงบประมาณที่ได้รับ และการเบิกจ่ายงบประมาณ</w:t>
      </w:r>
    </w:p>
    <w:p w:rsidR="00221B3D" w:rsidRPr="00221B3D" w:rsidRDefault="00221B3D" w:rsidP="00221B3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21B3D">
        <w:rPr>
          <w:rFonts w:ascii="TH SarabunPSK" w:hAnsi="TH SarabunPSK" w:cs="TH SarabunPSK" w:hint="cs"/>
          <w:b/>
          <w:bCs/>
          <w:sz w:val="32"/>
          <w:szCs w:val="32"/>
          <w:cs/>
        </w:rPr>
        <w:t>ในปีงบประมาณ พ.ศ.2557-2560</w:t>
      </w:r>
    </w:p>
    <w:p w:rsidR="00D50E95" w:rsidRPr="004F66C4" w:rsidRDefault="00221B3D" w:rsidP="004F66C4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1.1 สรุปสถานการณ์การพัฒนา การตั้งงบประมาณ การเบิกจ่ายงบประมาณ</w:t>
      </w:r>
    </w:p>
    <w:p w:rsidR="000D0E59" w:rsidRDefault="00D50E95" w:rsidP="00EE1EF9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  <w:r w:rsidR="00BC1C81" w:rsidRPr="00D3529E">
        <w:rPr>
          <w:rFonts w:ascii="TH SarabunPSK" w:hAnsi="TH SarabunPSK" w:cs="TH SarabunPSK"/>
          <w:sz w:val="28"/>
          <w:cs/>
        </w:rPr>
        <w:t>ราย</w:t>
      </w:r>
      <w:r w:rsidR="00BC1C81">
        <w:rPr>
          <w:rFonts w:ascii="TH SarabunPSK" w:hAnsi="TH SarabunPSK" w:cs="TH SarabunPSK"/>
          <w:sz w:val="28"/>
          <w:cs/>
        </w:rPr>
        <w:t>รับ</w:t>
      </w:r>
      <w:r>
        <w:rPr>
          <w:rFonts w:ascii="TH SarabunPSK" w:hAnsi="TH SarabunPSK" w:cs="TH SarabunPSK" w:hint="cs"/>
          <w:sz w:val="28"/>
          <w:cs/>
        </w:rPr>
        <w:t xml:space="preserve">-รายจ่าย  </w:t>
      </w:r>
      <w:r w:rsidR="004F66C4">
        <w:rPr>
          <w:rFonts w:ascii="TH SarabunPSK" w:hAnsi="TH SarabunPSK" w:cs="TH SarabunPSK" w:hint="cs"/>
          <w:sz w:val="28"/>
          <w:cs/>
        </w:rPr>
        <w:t xml:space="preserve">องค์การบริหารส่วนตำบลกุดผึ้ง </w:t>
      </w:r>
      <w:r w:rsidR="00BC1C81">
        <w:rPr>
          <w:rFonts w:ascii="TH SarabunPSK" w:hAnsi="TH SarabunPSK" w:cs="TH SarabunPSK"/>
          <w:sz w:val="28"/>
          <w:cs/>
        </w:rPr>
        <w:t xml:space="preserve"> ย้อนหลัง </w:t>
      </w:r>
      <w:r w:rsidR="00213FB3">
        <w:rPr>
          <w:rFonts w:ascii="TH SarabunPSK" w:hAnsi="TH SarabunPSK" w:cs="TH SarabunPSK" w:hint="cs"/>
          <w:sz w:val="28"/>
          <w:cs/>
        </w:rPr>
        <w:t>3</w:t>
      </w:r>
      <w:r w:rsidR="00BC1C81" w:rsidRPr="00D3529E">
        <w:rPr>
          <w:rFonts w:ascii="TH SarabunPSK" w:hAnsi="TH SarabunPSK" w:cs="TH SarabunPSK"/>
          <w:sz w:val="28"/>
          <w:cs/>
        </w:rPr>
        <w:t xml:space="preserve"> ปี</w:t>
      </w:r>
    </w:p>
    <w:p w:rsidR="00FA590C" w:rsidRDefault="00FA590C" w:rsidP="00EE1EF9">
      <w:pPr>
        <w:rPr>
          <w:rFonts w:ascii="TH SarabunPSK" w:hAnsi="TH SarabunPSK" w:cs="TH SarabunPSK"/>
          <w:sz w:val="28"/>
          <w:cs/>
        </w:rPr>
      </w:pPr>
    </w:p>
    <w:p w:rsidR="007923AC" w:rsidRDefault="007923AC" w:rsidP="007923AC">
      <w:pPr>
        <w:rPr>
          <w:rFonts w:ascii="TH SarabunPSK" w:hAnsi="TH SarabunPSK" w:cs="TH SarabunPSK"/>
          <w:sz w:val="28"/>
        </w:rPr>
      </w:pPr>
      <w:r w:rsidRPr="007923AC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77696" behindDoc="1" locked="0" layoutInCell="1" allowOverlap="1" wp14:anchorId="5FC16E96" wp14:editId="1ABC6ADA">
            <wp:simplePos x="0" y="0"/>
            <wp:positionH relativeFrom="column">
              <wp:posOffset>75565</wp:posOffset>
            </wp:positionH>
            <wp:positionV relativeFrom="paragraph">
              <wp:posOffset>122555</wp:posOffset>
            </wp:positionV>
            <wp:extent cx="6067425" cy="1485900"/>
            <wp:effectExtent l="0" t="0" r="952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3AC" w:rsidRDefault="007923AC" w:rsidP="007923AC">
      <w:pPr>
        <w:rPr>
          <w:rFonts w:ascii="TH SarabunPSK" w:hAnsi="TH SarabunPSK" w:cs="TH SarabunPSK"/>
          <w:sz w:val="32"/>
          <w:szCs w:val="32"/>
        </w:rPr>
      </w:pPr>
    </w:p>
    <w:p w:rsidR="007923AC" w:rsidRDefault="007923AC" w:rsidP="007923AC">
      <w:pPr>
        <w:rPr>
          <w:rFonts w:ascii="TH SarabunPSK" w:hAnsi="TH SarabunPSK" w:cs="TH SarabunPSK"/>
          <w:sz w:val="32"/>
          <w:szCs w:val="32"/>
        </w:rPr>
      </w:pPr>
    </w:p>
    <w:p w:rsidR="007923AC" w:rsidRDefault="007923AC" w:rsidP="007923AC">
      <w:pPr>
        <w:rPr>
          <w:rFonts w:ascii="TH SarabunPSK" w:hAnsi="TH SarabunPSK" w:cs="TH SarabunPSK"/>
          <w:sz w:val="32"/>
          <w:szCs w:val="32"/>
        </w:rPr>
      </w:pPr>
    </w:p>
    <w:p w:rsidR="007923AC" w:rsidRDefault="007923AC" w:rsidP="007923AC">
      <w:pPr>
        <w:rPr>
          <w:rFonts w:ascii="TH SarabunPSK" w:hAnsi="TH SarabunPSK" w:cs="TH SarabunPSK"/>
          <w:sz w:val="32"/>
          <w:szCs w:val="32"/>
        </w:rPr>
      </w:pPr>
    </w:p>
    <w:p w:rsidR="007923AC" w:rsidRDefault="007923AC" w:rsidP="007923AC">
      <w:pPr>
        <w:rPr>
          <w:rFonts w:ascii="TH SarabunPSK" w:hAnsi="TH SarabunPSK" w:cs="TH SarabunPSK"/>
          <w:sz w:val="32"/>
          <w:szCs w:val="32"/>
        </w:rPr>
      </w:pPr>
    </w:p>
    <w:p w:rsidR="003B4043" w:rsidRDefault="003B4043" w:rsidP="003B4043">
      <w:pPr>
        <w:pStyle w:val="a3"/>
        <w:spacing w:before="0" w:beforeAutospacing="0" w:after="0" w:afterAutospacing="0"/>
        <w:jc w:val="center"/>
        <w:rPr>
          <w:rFonts w:ascii="TH SarabunPSK" w:hAnsi="TH SarabunPSK" w:cs="TH SarabunPSK"/>
          <w:b/>
          <w:bCs/>
          <w:color w:val="000000" w:themeColor="text1"/>
          <w:kern w:val="24"/>
        </w:rPr>
      </w:pPr>
      <w:r>
        <w:rPr>
          <w:rFonts w:ascii="TH SarabunPSK" w:hAnsi="TH SarabunPSK" w:cs="TH SarabunPSK"/>
          <w:b/>
          <w:bCs/>
          <w:color w:val="000000" w:themeColor="text1"/>
          <w:kern w:val="24"/>
          <w:cs/>
        </w:rPr>
        <w:br/>
      </w:r>
      <w:r>
        <w:rPr>
          <w:rFonts w:ascii="TH SarabunPSK" w:hAnsi="TH SarabunPSK" w:cs="TH SarabunPSK" w:hint="cs"/>
          <w:b/>
          <w:bCs/>
          <w:color w:val="000000" w:themeColor="text1"/>
          <w:kern w:val="24"/>
          <w:cs/>
        </w:rPr>
        <w:br/>
      </w:r>
    </w:p>
    <w:p w:rsidR="003B4043" w:rsidRPr="00207F2F" w:rsidRDefault="003B4043" w:rsidP="003B404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>
        <w:rPr>
          <w:rFonts w:ascii="TH SarabunPSK" w:hAnsi="TH SarabunPSK" w:cs="TH SarabunPSK"/>
          <w:b/>
          <w:bCs/>
          <w:color w:val="000000" w:themeColor="text1"/>
          <w:kern w:val="24"/>
          <w:cs/>
        </w:rPr>
        <w:t>แผนภูมิแสดงฐานะการคลังของ</w:t>
      </w:r>
      <w:proofErr w:type="spellStart"/>
      <w:r>
        <w:rPr>
          <w:rFonts w:ascii="TH SarabunPSK" w:hAnsi="TH SarabunPSK" w:cs="TH SarabunPSK"/>
          <w:b/>
          <w:bCs/>
          <w:color w:val="000000" w:themeColor="text1"/>
          <w:kern w:val="24"/>
          <w:cs/>
        </w:rPr>
        <w:t>อบต</w:t>
      </w:r>
      <w:proofErr w:type="spellEnd"/>
      <w:r>
        <w:rPr>
          <w:rFonts w:ascii="TH SarabunPSK" w:hAnsi="TH SarabunPSK" w:cs="TH SarabunPSK"/>
          <w:b/>
          <w:bCs/>
          <w:color w:val="000000" w:themeColor="text1"/>
          <w:kern w:val="24"/>
          <w:cs/>
        </w:rPr>
        <w:t>.</w:t>
      </w:r>
      <w:r w:rsidRPr="00207F2F">
        <w:rPr>
          <w:rFonts w:ascii="TH SarabunPSK" w:hAnsi="TH SarabunPSK" w:cs="TH SarabunPSK"/>
          <w:b/>
          <w:bCs/>
          <w:color w:val="000000" w:themeColor="text1"/>
          <w:kern w:val="24"/>
          <w:cs/>
        </w:rPr>
        <w:t xml:space="preserve">ช่วงระยะเวลา </w:t>
      </w:r>
      <w:r>
        <w:rPr>
          <w:rFonts w:ascii="TH SarabunPSK" w:hAnsi="TH SarabunPSK" w:cs="TH SarabunPSK" w:hint="cs"/>
          <w:b/>
          <w:bCs/>
          <w:color w:val="000000" w:themeColor="text1"/>
          <w:kern w:val="24"/>
          <w:cs/>
        </w:rPr>
        <w:t>3</w:t>
      </w:r>
      <w:r w:rsidRPr="00207F2F">
        <w:rPr>
          <w:rFonts w:ascii="TH SarabunPSK" w:hAnsi="TH SarabunPSK" w:cs="TH SarabunPSK"/>
          <w:b/>
          <w:bCs/>
          <w:color w:val="000000" w:themeColor="text1"/>
          <w:kern w:val="24"/>
          <w:cs/>
        </w:rPr>
        <w:t xml:space="preserve"> ปี ที่ผ่านมา (จำนวนเงิน/บาท)</w:t>
      </w:r>
    </w:p>
    <w:p w:rsidR="003B4043" w:rsidRDefault="003B4043" w:rsidP="003B4043">
      <w:pPr>
        <w:shd w:val="clear" w:color="auto" w:fill="FFFFFF"/>
        <w:rPr>
          <w:rFonts w:ascii="TH SarabunPSK" w:hAnsi="TH SarabunPSK" w:cs="TH SarabunPSK"/>
          <w:sz w:val="28"/>
        </w:rPr>
      </w:pPr>
    </w:p>
    <w:p w:rsidR="007923AC" w:rsidRDefault="003B4043" w:rsidP="007923AC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D85A525" wp14:editId="5B1D3755">
            <wp:simplePos x="0" y="0"/>
            <wp:positionH relativeFrom="column">
              <wp:posOffset>142875</wp:posOffset>
            </wp:positionH>
            <wp:positionV relativeFrom="paragraph">
              <wp:posOffset>133985</wp:posOffset>
            </wp:positionV>
            <wp:extent cx="6191250" cy="4162425"/>
            <wp:effectExtent l="0" t="0" r="19050" b="9525"/>
            <wp:wrapNone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3AC" w:rsidRDefault="007923AC" w:rsidP="007923AC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7923AC" w:rsidRDefault="007923AC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7923AC" w:rsidRDefault="007923AC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7923AC" w:rsidRDefault="007923AC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7923AC" w:rsidRDefault="007923AC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7923AC" w:rsidRDefault="007923AC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7923AC" w:rsidRDefault="007923AC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7923AC">
      <w:pPr>
        <w:ind w:firstLine="0"/>
        <w:rPr>
          <w:rFonts w:ascii="TH SarabunPSK" w:hAnsi="TH SarabunPSK" w:cs="TH SarabunPSK"/>
          <w:sz w:val="32"/>
          <w:szCs w:val="32"/>
        </w:rPr>
      </w:pPr>
    </w:p>
    <w:p w:rsidR="007923AC" w:rsidRPr="007923AC" w:rsidRDefault="007923AC" w:rsidP="007923AC">
      <w:pPr>
        <w:ind w:firstLine="0"/>
        <w:rPr>
          <w:rFonts w:ascii="TH SarabunPSK" w:hAnsi="TH SarabunPSK" w:cs="TH SarabunPSK"/>
          <w:sz w:val="32"/>
          <w:szCs w:val="32"/>
        </w:rPr>
      </w:pPr>
      <w:r w:rsidRPr="007923AC">
        <w:rPr>
          <w:rFonts w:ascii="TH SarabunPSK" w:hAnsi="TH SarabunPSK" w:cs="TH SarabunPSK" w:hint="cs"/>
          <w:sz w:val="32"/>
          <w:szCs w:val="32"/>
          <w:cs/>
        </w:rPr>
        <w:t>1.2 การประเมินผลการนำแผนพัฒนาท้องถิ่นไปปฏิบัติเชิงปริมาณและเชิงคุณภาพ</w:t>
      </w:r>
    </w:p>
    <w:p w:rsidR="007923AC" w:rsidRPr="007923AC" w:rsidRDefault="007923AC" w:rsidP="007923AC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923AC">
        <w:rPr>
          <w:rFonts w:ascii="TH SarabunPSK" w:hAnsi="TH SarabunPSK" w:cs="TH SarabunPSK" w:hint="cs"/>
          <w:sz w:val="32"/>
          <w:szCs w:val="32"/>
          <w:cs/>
        </w:rPr>
        <w:t xml:space="preserve">(1) สรุปรายรับจริงของปีงบประมาณ พ.ศ.2557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 w:rsidRPr="007923AC">
        <w:rPr>
          <w:rFonts w:ascii="TH SarabunPSK" w:hAnsi="TH SarabunPSK" w:cs="TH SarabunPSK" w:hint="cs"/>
          <w:sz w:val="32"/>
          <w:szCs w:val="32"/>
          <w:cs/>
        </w:rPr>
        <w:t xml:space="preserve"> 2560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2972"/>
        <w:gridCol w:w="1559"/>
        <w:gridCol w:w="1279"/>
        <w:gridCol w:w="1279"/>
        <w:gridCol w:w="1553"/>
        <w:gridCol w:w="1418"/>
      </w:tblGrid>
      <w:tr w:rsidR="007923AC" w:rsidRPr="007923AC" w:rsidTr="007923AC">
        <w:trPr>
          <w:trHeight w:val="9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หมวด</w:t>
            </w: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/</w:t>
            </w: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 xml:space="preserve">ปี </w:t>
            </w: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2557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 xml:space="preserve">ปี </w:t>
            </w: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2558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 xml:space="preserve">ปี </w:t>
            </w: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2559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 xml:space="preserve">ประมาณการ ปี </w:t>
            </w: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>2560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</w:tr>
      <w:tr w:rsidR="007923AC" w:rsidRPr="007923AC" w:rsidTr="007923AC">
        <w:trPr>
          <w:trHeight w:val="7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หมวดภาษีอากร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82,459.88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80,292.90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73,307.11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80,292.00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316,351.89</w:t>
            </w:r>
          </w:p>
        </w:tc>
      </w:tr>
      <w:tr w:rsidR="007923AC" w:rsidRPr="007923AC" w:rsidTr="007923AC">
        <w:trPr>
          <w:trHeight w:val="9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หมวดค่าธรรมเนียม</w:t>
            </w: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  <w:t xml:space="preserve"> </w:t>
            </w: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ค่าปรับ และใบอนุญาต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218,262.00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31,336.84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140,894.00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31,337.00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421,829.84</w:t>
            </w:r>
          </w:p>
        </w:tc>
      </w:tr>
      <w:tr w:rsidR="007923AC" w:rsidRPr="007923AC" w:rsidTr="007923AC">
        <w:trPr>
          <w:trHeight w:val="76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หมวดรายได้จากทรัพย์สิน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117,457.70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99,718.11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88,598.04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99,718.00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405,491.85</w:t>
            </w:r>
          </w:p>
        </w:tc>
      </w:tr>
      <w:tr w:rsidR="007923AC" w:rsidRPr="007923AC" w:rsidTr="007923AC">
        <w:trPr>
          <w:trHeight w:val="9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204,646.00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214,971.00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185,432.00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214,971.00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820,020.00</w:t>
            </w:r>
          </w:p>
        </w:tc>
      </w:tr>
      <w:tr w:rsidR="007923AC" w:rsidRPr="007923AC" w:rsidTr="007923AC">
        <w:trPr>
          <w:trHeight w:val="71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หมวดรายได้</w:t>
            </w:r>
            <w:proofErr w:type="spellStart"/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เบ็ตเตล็ด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129,100.00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133,900.00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2,120.00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134,300.00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399,420.00</w:t>
            </w:r>
          </w:p>
        </w:tc>
      </w:tr>
      <w:tr w:rsidR="007923AC" w:rsidRPr="007923AC" w:rsidTr="007923AC">
        <w:trPr>
          <w:trHeight w:val="9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หมวดภาษีจัดสรร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11,364,187.88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13,933,897.87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14,283,450.18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13,816,204.00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53,397,739.93</w:t>
            </w:r>
          </w:p>
        </w:tc>
      </w:tr>
      <w:tr w:rsidR="007923AC" w:rsidRPr="007923AC" w:rsidTr="007923AC">
        <w:trPr>
          <w:trHeight w:val="9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เงินอุดหนุนทั่วไป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10,730,471.00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13,933,897.87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8,926,154.00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13,816,204.00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47,406,726.87</w:t>
            </w:r>
          </w:p>
        </w:tc>
      </w:tr>
      <w:tr w:rsidR="007923AC" w:rsidRPr="007923AC" w:rsidTr="007923AC">
        <w:trPr>
          <w:trHeight w:val="9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เงินอุดหนุนเฉพาะกิจ/อุดหนุนให้โดยระบุวัตถุประสงค์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7,377,050.00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11,187,364.20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8,102,260.00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8,926,154.00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35,592,828.20</w:t>
            </w:r>
          </w:p>
        </w:tc>
      </w:tr>
      <w:tr w:rsidR="007923AC" w:rsidRPr="007923AC" w:rsidTr="007923AC">
        <w:trPr>
          <w:trHeight w:val="77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30,223,634.46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39,615,378.79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31,802,215.33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37,119,180.00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23AC" w:rsidRPr="007923AC" w:rsidRDefault="007923AC" w:rsidP="007923AC">
            <w:pPr>
              <w:spacing w:line="240" w:lineRule="auto"/>
              <w:ind w:firstLine="0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</w:rPr>
            </w:pPr>
            <w:r w:rsidRPr="007923AC">
              <w:rPr>
                <w:rFonts w:asciiTheme="majorBidi" w:eastAsia="Times New Roman" w:hAnsiTheme="majorBidi" w:cstheme="majorBidi"/>
                <w:color w:val="000000"/>
                <w:sz w:val="28"/>
              </w:rPr>
              <w:t>138,760,408.58</w:t>
            </w:r>
          </w:p>
        </w:tc>
      </w:tr>
    </w:tbl>
    <w:p w:rsidR="000D0E59" w:rsidRDefault="000D0E59" w:rsidP="00BC1C81">
      <w:pPr>
        <w:rPr>
          <w:rFonts w:ascii="TH SarabunPSK" w:hAnsi="TH SarabunPSK" w:cs="TH SarabunPSK"/>
          <w:sz w:val="28"/>
        </w:rPr>
      </w:pPr>
    </w:p>
    <w:p w:rsidR="00BC1C81" w:rsidRDefault="00BC1C81" w:rsidP="00BC1C81">
      <w:pPr>
        <w:rPr>
          <w:rFonts w:ascii="TH SarabunPSK" w:hAnsi="TH SarabunPSK" w:cs="TH SarabunPSK"/>
          <w:sz w:val="28"/>
        </w:rPr>
      </w:pPr>
    </w:p>
    <w:p w:rsidR="00BC1C81" w:rsidRDefault="00BC1C81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BC1C81" w:rsidRDefault="00BC1C81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0D0E59" w:rsidRDefault="000D0E59" w:rsidP="00EE1EF9">
      <w:pPr>
        <w:shd w:val="clear" w:color="auto" w:fill="FFFFFF"/>
        <w:ind w:firstLine="0"/>
        <w:rPr>
          <w:rFonts w:ascii="TH SarabunPSK" w:hAnsi="TH SarabunPSK" w:cs="TH SarabunPSK"/>
          <w:sz w:val="28"/>
        </w:rPr>
      </w:pPr>
    </w:p>
    <w:p w:rsidR="00BC1C81" w:rsidRDefault="00BC1C81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BC1C81" w:rsidRDefault="00BC1C81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BC1C81" w:rsidRDefault="00BC1C81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BC1C81" w:rsidRDefault="00BC1C81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BC1C81" w:rsidRPr="000D0E59" w:rsidRDefault="00BC1C81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BC1C81" w:rsidRDefault="00BC1C81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DC0F0E" w:rsidRDefault="00DC0F0E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4F66C4" w:rsidRDefault="004F66C4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4F66C4" w:rsidRPr="003B4043" w:rsidRDefault="00614767" w:rsidP="00BC1C81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B4043" w:rsidRPr="003B4043">
        <w:rPr>
          <w:rFonts w:ascii="TH SarabunPSK" w:hAnsi="TH SarabunPSK" w:cs="TH SarabunPSK"/>
          <w:b/>
          <w:bCs/>
          <w:sz w:val="32"/>
          <w:szCs w:val="32"/>
          <w:cs/>
        </w:rPr>
        <w:t>แผนภูมิแสดงรายรับในปีงบประมาณ พ.ศ.</w:t>
      </w:r>
      <w:r w:rsidR="003B4043" w:rsidRPr="003B4043">
        <w:rPr>
          <w:rFonts w:ascii="TH SarabunPSK" w:hAnsi="TH SarabunPSK" w:cs="TH SarabunPSK"/>
          <w:b/>
          <w:bCs/>
          <w:sz w:val="32"/>
          <w:szCs w:val="32"/>
        </w:rPr>
        <w:t>2557 – 2560</w:t>
      </w:r>
    </w:p>
    <w:p w:rsidR="004F66C4" w:rsidRDefault="004F66C4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4F66C4" w:rsidRDefault="00614767" w:rsidP="00BC1C81">
      <w:pPr>
        <w:shd w:val="clear" w:color="auto" w:fill="FFFFFF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5DCAB173" wp14:editId="44066204">
            <wp:simplePos x="0" y="0"/>
            <wp:positionH relativeFrom="column">
              <wp:posOffset>108585</wp:posOffset>
            </wp:positionH>
            <wp:positionV relativeFrom="paragraph">
              <wp:posOffset>8890</wp:posOffset>
            </wp:positionV>
            <wp:extent cx="5534025" cy="5395595"/>
            <wp:effectExtent l="0" t="0" r="9525" b="14605"/>
            <wp:wrapNone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66C4" w:rsidRDefault="004F66C4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0D0E59" w:rsidRDefault="000D0E59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0D0E59" w:rsidRDefault="000D0E59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0D0E59" w:rsidRDefault="000D0E59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0D0E59" w:rsidRDefault="000D0E59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BC1C81" w:rsidRDefault="00BC1C81" w:rsidP="00BC1C81">
      <w:pPr>
        <w:shd w:val="clear" w:color="auto" w:fill="FFFFFF"/>
        <w:rPr>
          <w:rFonts w:ascii="TH SarabunPSK" w:hAnsi="TH SarabunPSK" w:cs="TH SarabunPSK"/>
          <w:sz w:val="28"/>
        </w:rPr>
      </w:pPr>
    </w:p>
    <w:p w:rsidR="007923AC" w:rsidRDefault="00221B3D" w:rsidP="007923A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B7810" w:rsidRDefault="003B781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4043" w:rsidRDefault="003B4043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614767" w:rsidRDefault="00614767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74107C">
      <w:pPr>
        <w:spacing w:line="240" w:lineRule="auto"/>
        <w:ind w:firstLine="0"/>
        <w:jc w:val="center"/>
        <w:rPr>
          <w:rFonts w:ascii="TH SarabunPSK" w:hAnsi="TH SarabunPSK" w:cs="TH SarabunPSK"/>
          <w:sz w:val="32"/>
          <w:szCs w:val="32"/>
        </w:rPr>
      </w:pPr>
    </w:p>
    <w:p w:rsidR="0074107C" w:rsidRPr="00614767" w:rsidRDefault="00627479" w:rsidP="00D53BFE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627479">
        <w:rPr>
          <w:rFonts w:ascii="TH SarabunPSK" w:hAnsi="TH SarabunPSK" w:cs="TH SarabunPSK" w:hint="cs"/>
          <w:b/>
          <w:bCs/>
          <w:sz w:val="32"/>
          <w:szCs w:val="32"/>
          <w:cs/>
        </w:rPr>
        <w:t>(2) สรุปรายจ่ายจริงของปีงบประมาณ พ.ศ.2557 - 2560</w:t>
      </w:r>
    </w:p>
    <w:tbl>
      <w:tblPr>
        <w:tblpPr w:leftFromText="180" w:rightFromText="180" w:vertAnchor="page" w:horzAnchor="margin" w:tblpY="2746"/>
        <w:tblW w:w="0" w:type="auto"/>
        <w:tblLook w:val="04A0" w:firstRow="1" w:lastRow="0" w:firstColumn="1" w:lastColumn="0" w:noHBand="0" w:noVBand="1"/>
      </w:tblPr>
      <w:tblGrid>
        <w:gridCol w:w="2716"/>
        <w:gridCol w:w="1306"/>
        <w:gridCol w:w="1305"/>
        <w:gridCol w:w="1305"/>
        <w:gridCol w:w="1305"/>
        <w:gridCol w:w="1305"/>
      </w:tblGrid>
      <w:tr w:rsidR="00614767" w:rsidRPr="00614767" w:rsidTr="00614767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</w:rPr>
            </w:pPr>
            <w:bookmarkStart w:id="0" w:name="OLE_LINK1"/>
            <w:r w:rsidRPr="00614767">
              <w:rPr>
                <w:rFonts w:asciiTheme="majorBidi" w:hAnsiTheme="majorBidi" w:cstheme="majorBidi"/>
                <w:b/>
                <w:bCs/>
                <w:sz w:val="28"/>
                <w:cs/>
              </w:rPr>
              <w:t>หมวด</w:t>
            </w:r>
            <w:r w:rsidRPr="00614767">
              <w:rPr>
                <w:rFonts w:asciiTheme="majorBidi" w:hAnsiTheme="majorBidi" w:cstheme="majorBidi"/>
                <w:b/>
                <w:bCs/>
                <w:sz w:val="28"/>
              </w:rPr>
              <w:t xml:space="preserve"> /</w:t>
            </w:r>
            <w:r w:rsidRPr="00614767">
              <w:rPr>
                <w:rFonts w:asciiTheme="majorBidi" w:hAnsiTheme="majorBidi" w:cstheme="majorBidi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4767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61476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ปี </w:t>
            </w:r>
            <w:r w:rsidRPr="00614767">
              <w:rPr>
                <w:rFonts w:asciiTheme="majorBidi" w:hAnsiTheme="majorBidi" w:cstheme="majorBidi"/>
                <w:b/>
                <w:bCs/>
                <w:sz w:val="28"/>
              </w:rPr>
              <w:t xml:space="preserve">2557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4767">
              <w:rPr>
                <w:rFonts w:asciiTheme="majorBidi" w:hAnsiTheme="majorBidi" w:cstheme="majorBidi"/>
                <w:b/>
                <w:bCs/>
                <w:sz w:val="28"/>
              </w:rPr>
              <w:t xml:space="preserve"> </w:t>
            </w:r>
            <w:r w:rsidRPr="0061476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ปี </w:t>
            </w:r>
            <w:r w:rsidRPr="00614767">
              <w:rPr>
                <w:rFonts w:asciiTheme="majorBidi" w:hAnsiTheme="majorBidi" w:cstheme="majorBidi"/>
                <w:b/>
                <w:bCs/>
                <w:sz w:val="28"/>
              </w:rPr>
              <w:t xml:space="preserve">2558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476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ปี </w:t>
            </w:r>
            <w:r w:rsidRPr="00614767">
              <w:rPr>
                <w:rFonts w:asciiTheme="majorBidi" w:hAnsiTheme="majorBidi" w:cstheme="majorBidi"/>
                <w:b/>
                <w:bCs/>
                <w:sz w:val="28"/>
              </w:rPr>
              <w:t>2559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4767">
              <w:rPr>
                <w:rFonts w:asciiTheme="majorBidi" w:hAnsiTheme="majorBidi" w:cstheme="majorBidi"/>
                <w:b/>
                <w:bCs/>
                <w:sz w:val="28"/>
                <w:cs/>
              </w:rPr>
              <w:t xml:space="preserve">ประมาณการ ปี </w:t>
            </w:r>
            <w:r w:rsidRPr="00614767">
              <w:rPr>
                <w:rFonts w:asciiTheme="majorBidi" w:hAnsiTheme="majorBidi" w:cstheme="majorBidi"/>
                <w:b/>
                <w:bCs/>
                <w:sz w:val="28"/>
              </w:rPr>
              <w:t>2560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14767">
              <w:rPr>
                <w:rFonts w:asciiTheme="majorBidi" w:hAnsiTheme="majorBidi" w:cstheme="majorBidi"/>
                <w:b/>
                <w:bCs/>
                <w:sz w:val="28"/>
                <w:cs/>
              </w:rPr>
              <w:t>รวมทั้งสิ้น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จ่ายจากงบประมาณ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งบกลาง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719,161.60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771,668.00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1,133,046.00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6,046,733.00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8,670,608.60 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หมวดเงินเดือน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3,188,391.00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6,727,417.00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6,546,039.00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1,045,440.00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17,507,287.00 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หมวดค่าจ้างประจำ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หมวดค่าจ้างชั่วคราว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1,895,230.00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1,895,230.00 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หมวดค่าตอบแทน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3,551,914.00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705,770.00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804,198.00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1,045,440.00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6,107,322.00 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หมวดค่าใช้สอย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1,408,540.00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1,237,798.35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3,303,899.50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685,000.00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6,635,237.85 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หมวดค่าวัสดุ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2,212,239.83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2,532,283.55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1,550,562.43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240,000.00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6,535,085.81 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หมวดค่าสาธารณูปโภค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423,126.39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452,530.86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524,908.96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1,427,400.00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2,827,966.21 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ค่าครุภัณฑ์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250,700.00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585,600.00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112,250.00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2,910,000.00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3,858,550.00 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ค่าที่ดินและสิ่งก่อสร้าง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2,748,500.00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3,133,180.00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3,345,600.00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2,910,000.00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12,137,280.00 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งบจ่ายอื่น(หมวดรายเดือน)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> 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งบเงินอุดหนุน(หมวดเงินอุดหนุน)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3,292,651.44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2,778,565.47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2,163,958.00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14,181,799.00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22,416,973.91 </w:t>
            </w:r>
          </w:p>
        </w:tc>
      </w:tr>
      <w:tr w:rsidR="00614767" w:rsidRPr="00614767" w:rsidTr="00614767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  <w:cs/>
              </w:rPr>
              <w:t>รวมรายจ่าย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19,690,454.26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18,924,813.23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19,484,461.89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30,491,812.00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4767" w:rsidRPr="00614767" w:rsidRDefault="00614767" w:rsidP="00614767">
            <w:pPr>
              <w:spacing w:line="240" w:lineRule="auto"/>
              <w:ind w:firstLine="0"/>
              <w:rPr>
                <w:rFonts w:asciiTheme="majorBidi" w:hAnsiTheme="majorBidi" w:cstheme="majorBidi"/>
                <w:sz w:val="28"/>
              </w:rPr>
            </w:pPr>
            <w:r w:rsidRPr="00614767">
              <w:rPr>
                <w:rFonts w:asciiTheme="majorBidi" w:hAnsiTheme="majorBidi" w:cstheme="majorBidi"/>
                <w:sz w:val="28"/>
              </w:rPr>
              <w:t xml:space="preserve"> 88,591,541.38 </w:t>
            </w:r>
          </w:p>
        </w:tc>
      </w:tr>
      <w:bookmarkEnd w:id="0"/>
    </w:tbl>
    <w:p w:rsidR="00D53BFE" w:rsidRPr="00614767" w:rsidRDefault="00D53BFE" w:rsidP="00D53BFE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3152EE6E" wp14:editId="5591C50E">
            <wp:simplePos x="0" y="0"/>
            <wp:positionH relativeFrom="column">
              <wp:posOffset>104775</wp:posOffset>
            </wp:positionH>
            <wp:positionV relativeFrom="paragraph">
              <wp:posOffset>111125</wp:posOffset>
            </wp:positionV>
            <wp:extent cx="5638800" cy="3686175"/>
            <wp:effectExtent l="0" t="0" r="0" b="0"/>
            <wp:wrapNone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Default="0074107C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74107C" w:rsidRPr="00627479" w:rsidRDefault="00627479" w:rsidP="0074107C">
      <w:pPr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แผนภูมิแสดงราย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จ่าย</w:t>
      </w:r>
      <w:r w:rsidRPr="00627479">
        <w:rPr>
          <w:rFonts w:ascii="TH SarabunPSK" w:hAnsi="TH SarabunPSK" w:cs="TH SarabunPSK"/>
          <w:b/>
          <w:bCs/>
          <w:sz w:val="32"/>
          <w:szCs w:val="32"/>
          <w:cs/>
        </w:rPr>
        <w:t>ในปีงบประมาณ พ.ศ.</w:t>
      </w:r>
      <w:r w:rsidRPr="00627479">
        <w:rPr>
          <w:rFonts w:ascii="TH SarabunPSK" w:hAnsi="TH SarabunPSK" w:cs="TH SarabunPSK"/>
          <w:b/>
          <w:bCs/>
          <w:sz w:val="32"/>
          <w:szCs w:val="32"/>
        </w:rPr>
        <w:t>2557 – 2560</w:t>
      </w:r>
    </w:p>
    <w:p w:rsidR="00C96C90" w:rsidRDefault="00627479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14DAC16" wp14:editId="5BCF9E15">
            <wp:simplePos x="0" y="0"/>
            <wp:positionH relativeFrom="column">
              <wp:posOffset>249555</wp:posOffset>
            </wp:positionH>
            <wp:positionV relativeFrom="paragraph">
              <wp:posOffset>144780</wp:posOffset>
            </wp:positionV>
            <wp:extent cx="5505450" cy="3724275"/>
            <wp:effectExtent l="0" t="0" r="19050" b="9525"/>
            <wp:wrapNone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6C90" w:rsidRDefault="003B781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C96C90" w:rsidRDefault="00C96C9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7810" w:rsidRDefault="003B7810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BA5666" w:rsidRDefault="00BA5666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BA5666" w:rsidRDefault="00BA5666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BA5666" w:rsidRDefault="00BA5666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BA5666" w:rsidRDefault="00BA5666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C0F0E" w:rsidRDefault="00DC0F0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4F66C4" w:rsidRDefault="004F66C4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4F66C4" w:rsidRDefault="004F66C4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4F66C4" w:rsidRDefault="004F66C4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53BFE" w:rsidRDefault="00D53BF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EE1103" w:rsidRDefault="00EE1103" w:rsidP="00B61F41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EE1103" w:rsidRDefault="00EE1103" w:rsidP="00B61F41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DC0F0E" w:rsidRDefault="00B61F41" w:rsidP="00B61F41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p w:rsidR="00B61F41" w:rsidRPr="004D6371" w:rsidRDefault="00B61F41" w:rsidP="00B61F41">
      <w:pPr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>1.2 การประเมินผลการนำแผนพัฒนาท้องถิ่นไปปฏิบัติเชิงคุณภาพ</w:t>
      </w:r>
    </w:p>
    <w:p w:rsidR="00B61F41" w:rsidRPr="004D6371" w:rsidRDefault="00EE1103" w:rsidP="00B61F41">
      <w:pPr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องค์การบริหารส่วนตำบลกุดผึ้ง</w:t>
      </w:r>
      <w:r w:rsidR="00B61F41" w:rsidRPr="004D6371">
        <w:rPr>
          <w:rFonts w:asciiTheme="majorBidi" w:hAnsiTheme="majorBidi" w:cstheme="majorBidi"/>
          <w:sz w:val="32"/>
          <w:szCs w:val="32"/>
          <w:cs/>
        </w:rPr>
        <w:t xml:space="preserve"> ได้ดำเนินการติ</w:t>
      </w:r>
      <w:r w:rsidR="000D52B4" w:rsidRPr="004D6371">
        <w:rPr>
          <w:rFonts w:asciiTheme="majorBidi" w:hAnsiTheme="majorBidi" w:cstheme="majorBidi"/>
          <w:sz w:val="32"/>
          <w:szCs w:val="32"/>
          <w:cs/>
        </w:rPr>
        <w:t>ดตามและ</w:t>
      </w:r>
      <w:r w:rsidR="004D6371">
        <w:rPr>
          <w:rFonts w:asciiTheme="majorBidi" w:hAnsiTheme="majorBidi" w:cstheme="majorBidi"/>
          <w:sz w:val="32"/>
          <w:szCs w:val="32"/>
          <w:cs/>
        </w:rPr>
        <w:t>ประเมินผลแผนพัฒนา</w:t>
      </w:r>
      <w:r w:rsidR="00B61F41" w:rsidRPr="004D6371">
        <w:rPr>
          <w:rFonts w:asciiTheme="majorBidi" w:hAnsiTheme="majorBidi" w:cstheme="majorBidi"/>
          <w:sz w:val="32"/>
          <w:szCs w:val="32"/>
          <w:cs/>
        </w:rPr>
        <w:t>โดยใช้รูปแบบการติดตามฯ ที่กรมส่งเสริมการปกครองท้องถิ่นกำหนดไว้ โดยนำมาปรับประยุกต</w:t>
      </w:r>
      <w:r w:rsidRPr="004D6371">
        <w:rPr>
          <w:rFonts w:asciiTheme="majorBidi" w:hAnsiTheme="majorBidi" w:cstheme="majorBidi"/>
          <w:sz w:val="32"/>
          <w:szCs w:val="32"/>
          <w:cs/>
        </w:rPr>
        <w:t>์ให้เหมาะสมกับพื้นที่ในเขตพื้นที</w:t>
      </w:r>
      <w:r w:rsidR="004D6371">
        <w:rPr>
          <w:rFonts w:asciiTheme="majorBidi" w:hAnsiTheme="majorBidi" w:cstheme="majorBidi"/>
          <w:sz w:val="32"/>
          <w:szCs w:val="32"/>
          <w:cs/>
        </w:rPr>
        <w:t>่องค์การบริหารส่วนตำบลกุดผึ้ง</w:t>
      </w:r>
      <w:r w:rsidR="00B61F41" w:rsidRPr="004D6371">
        <w:rPr>
          <w:rFonts w:asciiTheme="majorBidi" w:hAnsiTheme="majorBidi" w:cstheme="majorBidi"/>
          <w:sz w:val="32"/>
          <w:szCs w:val="32"/>
          <w:cs/>
        </w:rPr>
        <w:t>สามารถสรุปผลการดำเนินงานตั้งแต่ปีงบประมาณ พ.ศ.2557 ถึง พ.ศ.2559  ดังนี้</w:t>
      </w:r>
    </w:p>
    <w:p w:rsidR="00B61F41" w:rsidRPr="004D6371" w:rsidRDefault="00B61F41" w:rsidP="00B61F41">
      <w:pPr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ab/>
        <w:t xml:space="preserve">1.แบบประเมินผลการดำเนินงานตามแผนยุทธศาสตร์การพัฒนา เป็นแบบประเมินตนเอง แยกเป็นปีงบประมาณ </w:t>
      </w:r>
    </w:p>
    <w:p w:rsidR="00B61F41" w:rsidRPr="004D6371" w:rsidRDefault="00B61F41" w:rsidP="00B61F41">
      <w:pPr>
        <w:autoSpaceDE w:val="0"/>
        <w:autoSpaceDN w:val="0"/>
        <w:adjustRightInd w:val="0"/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>การวิเคราะห์และประมวลผลข้อมูลนำข้อมูลจากแบบสอบถาม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มาวิเคราะห์โดยใช้โปรแกรม</w:t>
      </w:r>
      <w:r w:rsidRPr="004D6371">
        <w:rPr>
          <w:rFonts w:asciiTheme="majorBidi" w:hAnsiTheme="majorBidi" w:cstheme="majorBidi"/>
          <w:sz w:val="32"/>
          <w:szCs w:val="32"/>
        </w:rPr>
        <w:t xml:space="preserve"> SPSS </w:t>
      </w:r>
      <w:proofErr w:type="spellStart"/>
      <w:r w:rsidRPr="004D6371">
        <w:rPr>
          <w:rFonts w:asciiTheme="majorBidi" w:hAnsiTheme="majorBidi" w:cstheme="majorBidi"/>
          <w:sz w:val="32"/>
          <w:szCs w:val="32"/>
        </w:rPr>
        <w:t>ForWindows</w:t>
      </w:r>
      <w:proofErr w:type="spellEnd"/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ในการประมวลและวิเคราะห์ผล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ได้แก่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ค่าความถี่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ค่าร้อยละ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ค่าเฉลี่ย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ค่าเบี่ยงเบนมาตรฐาน</w:t>
      </w:r>
    </w:p>
    <w:p w:rsidR="00B61F41" w:rsidRPr="004D6371" w:rsidRDefault="00B61F41" w:rsidP="00B61F41">
      <w:pPr>
        <w:autoSpaceDE w:val="0"/>
        <w:autoSpaceDN w:val="0"/>
        <w:adjustRightInd w:val="0"/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>และเสนอผลการติดตามและประเมินผล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โดยใช้วิธีการพรรณนาวิเคราะห์</w:t>
      </w:r>
      <w:r w:rsidRPr="004D6371">
        <w:rPr>
          <w:rFonts w:asciiTheme="majorBidi" w:hAnsiTheme="majorBidi" w:cstheme="majorBidi"/>
          <w:sz w:val="32"/>
          <w:szCs w:val="32"/>
        </w:rPr>
        <w:t xml:space="preserve">  </w:t>
      </w:r>
      <w:r w:rsidRPr="004D6371">
        <w:rPr>
          <w:rFonts w:asciiTheme="majorBidi" w:hAnsiTheme="majorBidi" w:cstheme="majorBidi"/>
          <w:sz w:val="32"/>
          <w:szCs w:val="32"/>
          <w:cs/>
        </w:rPr>
        <w:t>โดยเครื่องมือของแบบสอบถามเป็นแบบมาตราส่วนประเมินค่า</w:t>
      </w:r>
      <w:r w:rsidRPr="004D6371">
        <w:rPr>
          <w:rFonts w:asciiTheme="majorBidi" w:hAnsiTheme="majorBidi" w:cstheme="majorBidi"/>
          <w:sz w:val="32"/>
          <w:szCs w:val="32"/>
        </w:rPr>
        <w:t xml:space="preserve"> (Rating Scale)   </w:t>
      </w:r>
      <w:r w:rsidRPr="004D6371">
        <w:rPr>
          <w:rFonts w:asciiTheme="majorBidi" w:hAnsiTheme="majorBidi" w:cstheme="majorBidi"/>
          <w:sz w:val="32"/>
          <w:szCs w:val="32"/>
          <w:cs/>
        </w:rPr>
        <w:t>กำหนดเกณฑ์ในการตอบด้วยวิธีให้ค่าน้ำหนัก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คะแนน</w:t>
      </w:r>
      <w:r w:rsidRPr="004D6371">
        <w:rPr>
          <w:rFonts w:asciiTheme="majorBidi" w:hAnsiTheme="majorBidi" w:cstheme="majorBidi"/>
          <w:sz w:val="32"/>
          <w:szCs w:val="32"/>
        </w:rPr>
        <w:t xml:space="preserve"> 5 </w:t>
      </w:r>
      <w:r w:rsidRPr="004D6371">
        <w:rPr>
          <w:rFonts w:asciiTheme="majorBidi" w:hAnsiTheme="majorBidi" w:cstheme="majorBidi"/>
          <w:sz w:val="32"/>
          <w:szCs w:val="32"/>
          <w:cs/>
        </w:rPr>
        <w:t>ระดับ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ดังนี้</w:t>
      </w:r>
    </w:p>
    <w:p w:rsidR="00B61F41" w:rsidRPr="004D6371" w:rsidRDefault="00B61F41" w:rsidP="00B61F41">
      <w:pPr>
        <w:autoSpaceDE w:val="0"/>
        <w:autoSpaceDN w:val="0"/>
        <w:adjustRightInd w:val="0"/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  <w:t xml:space="preserve">1 </w:t>
      </w:r>
      <w:r w:rsidRPr="004D637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ระดับความพึงพอใจน้อยที่สุด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</w:p>
    <w:p w:rsidR="00B61F41" w:rsidRPr="004D6371" w:rsidRDefault="00B61F41" w:rsidP="00B61F41">
      <w:pPr>
        <w:autoSpaceDE w:val="0"/>
        <w:autoSpaceDN w:val="0"/>
        <w:adjustRightInd w:val="0"/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  <w:t xml:space="preserve">2 </w:t>
      </w:r>
      <w:r w:rsidRPr="004D637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ระดับความพึงพอใจน้อย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</w:p>
    <w:p w:rsidR="00B61F41" w:rsidRPr="004D6371" w:rsidRDefault="00B61F41" w:rsidP="00B61F41">
      <w:pPr>
        <w:autoSpaceDE w:val="0"/>
        <w:autoSpaceDN w:val="0"/>
        <w:adjustRightInd w:val="0"/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  <w:t xml:space="preserve">3 </w:t>
      </w:r>
      <w:r w:rsidRPr="004D637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ระดับความพึงพอใจปานกลาง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</w:p>
    <w:p w:rsidR="00B61F41" w:rsidRPr="004D6371" w:rsidRDefault="00B61F41" w:rsidP="00B61F41">
      <w:pPr>
        <w:autoSpaceDE w:val="0"/>
        <w:autoSpaceDN w:val="0"/>
        <w:adjustRightInd w:val="0"/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  <w:t xml:space="preserve">4 </w:t>
      </w:r>
      <w:r w:rsidRPr="004D637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ระดับความพึงพอใจมาก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</w:p>
    <w:p w:rsidR="00B61F41" w:rsidRPr="004D6371" w:rsidRDefault="00B61F41" w:rsidP="00B61F41">
      <w:pPr>
        <w:autoSpaceDE w:val="0"/>
        <w:autoSpaceDN w:val="0"/>
        <w:adjustRightInd w:val="0"/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  <w:t xml:space="preserve">5 </w:t>
      </w:r>
      <w:r w:rsidRPr="004D6371">
        <w:rPr>
          <w:rFonts w:asciiTheme="majorBidi" w:hAnsiTheme="majorBidi" w:cstheme="majorBidi"/>
          <w:sz w:val="32"/>
          <w:szCs w:val="32"/>
          <w:cs/>
        </w:rPr>
        <w:t>หมายถึง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>ระดับความพึงพอใจมากที่สุด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</w:p>
    <w:p w:rsidR="00B61F41" w:rsidRPr="004D6371" w:rsidRDefault="00B61F41" w:rsidP="00B61F41">
      <w:pPr>
        <w:autoSpaceDE w:val="0"/>
        <w:autoSpaceDN w:val="0"/>
        <w:adjustRightInd w:val="0"/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>การกำหนดช่วงค่าเฉลี่ย</w:t>
      </w:r>
      <w:r w:rsidRPr="004D6371">
        <w:rPr>
          <w:rFonts w:asciiTheme="majorBidi" w:hAnsiTheme="majorBidi" w:cstheme="majorBidi"/>
          <w:sz w:val="32"/>
          <w:szCs w:val="32"/>
        </w:rPr>
        <w:t xml:space="preserve">    </w:t>
      </w:r>
      <w:r w:rsidRPr="004D6371">
        <w:rPr>
          <w:rFonts w:asciiTheme="majorBidi" w:hAnsiTheme="majorBidi" w:cstheme="majorBidi"/>
          <w:sz w:val="32"/>
          <w:szCs w:val="32"/>
          <w:cs/>
        </w:rPr>
        <w:t>เกณฑ์การแปลความหมายที่เหมาะสมที่สุด</w:t>
      </w:r>
      <w:r w:rsidRPr="004D6371">
        <w:rPr>
          <w:rFonts w:asciiTheme="majorBidi" w:hAnsiTheme="majorBidi" w:cstheme="majorBidi"/>
          <w:sz w:val="32"/>
          <w:szCs w:val="32"/>
        </w:rPr>
        <w:t>:</w:t>
      </w:r>
      <w:r w:rsidRPr="004D6371">
        <w:rPr>
          <w:rFonts w:asciiTheme="majorBidi" w:hAnsiTheme="majorBidi" w:cstheme="majorBidi"/>
          <w:sz w:val="32"/>
          <w:szCs w:val="32"/>
          <w:cs/>
        </w:rPr>
        <w:t>คือ</w:t>
      </w:r>
      <w:r w:rsidRPr="004D6371">
        <w:rPr>
          <w:rFonts w:asciiTheme="majorBidi" w:hAnsiTheme="majorBidi" w:cstheme="majorBidi"/>
          <w:sz w:val="32"/>
          <w:szCs w:val="32"/>
        </w:rPr>
        <w:t xml:space="preserve"> </w:t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</w:p>
    <w:p w:rsidR="00B61F41" w:rsidRPr="004D6371" w:rsidRDefault="00B61F41" w:rsidP="00B61F41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  <w:t>ระดับ</w:t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  <w:t>ความหมาย</w:t>
      </w:r>
    </w:p>
    <w:p w:rsidR="00B61F41" w:rsidRPr="004D6371" w:rsidRDefault="00B61F41" w:rsidP="00B61F41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 xml:space="preserve">4.51 - 5.00 </w:t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  <w:t>มากที่สุด</w:t>
      </w:r>
    </w:p>
    <w:p w:rsidR="00B61F41" w:rsidRPr="004D6371" w:rsidRDefault="00B61F41" w:rsidP="00B61F41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 xml:space="preserve">3.51 - 4.50 </w:t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  <w:t>มาก</w:t>
      </w:r>
    </w:p>
    <w:p w:rsidR="00B61F41" w:rsidRPr="004D6371" w:rsidRDefault="00B61F41" w:rsidP="00B61F41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>2.51 - 3.50</w:t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  <w:t>ปานกลาง</w:t>
      </w:r>
    </w:p>
    <w:p w:rsidR="00B61F41" w:rsidRPr="004D6371" w:rsidRDefault="00B61F41" w:rsidP="00B61F41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  <w:t>1.51 - 2.50</w:t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  <w:t>น้อย</w:t>
      </w:r>
    </w:p>
    <w:p w:rsidR="00E17ADD" w:rsidRPr="004D6371" w:rsidRDefault="00B61F41" w:rsidP="004D6371">
      <w:pPr>
        <w:shd w:val="clear" w:color="auto" w:fill="FFFFFF"/>
        <w:tabs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5760"/>
          <w:tab w:val="left" w:pos="6120"/>
          <w:tab w:val="left" w:pos="6480"/>
          <w:tab w:val="left" w:pos="6840"/>
        </w:tabs>
        <w:jc w:val="both"/>
        <w:rPr>
          <w:rFonts w:asciiTheme="majorBidi" w:hAnsiTheme="majorBidi" w:cstheme="majorBidi"/>
          <w:sz w:val="32"/>
          <w:szCs w:val="32"/>
          <w:cs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</w:r>
      <w:r w:rsidRPr="004D6371">
        <w:rPr>
          <w:rFonts w:asciiTheme="majorBidi" w:hAnsiTheme="majorBidi" w:cstheme="majorBidi"/>
          <w:sz w:val="32"/>
          <w:szCs w:val="32"/>
        </w:rPr>
        <w:tab/>
        <w:t>1.00 - 1.50</w:t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</w:r>
      <w:r w:rsidRPr="004D6371">
        <w:rPr>
          <w:rFonts w:asciiTheme="majorBidi" w:hAnsiTheme="majorBidi" w:cstheme="majorBidi"/>
          <w:sz w:val="32"/>
          <w:szCs w:val="32"/>
          <w:cs/>
        </w:rPr>
        <w:tab/>
        <w:t>น้อยที่สุด</w:t>
      </w:r>
    </w:p>
    <w:p w:rsidR="00E17ADD" w:rsidRDefault="00E17ADD" w:rsidP="00584400">
      <w:pPr>
        <w:spacing w:line="240" w:lineRule="auto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sz w:val="32"/>
          <w:szCs w:val="32"/>
          <w:cs/>
        </w:rPr>
        <w:tab/>
        <w:t>กลุ่มเป้าหมายเป็นตัวแทนประชาชนตัวแทนประช</w:t>
      </w:r>
      <w:r w:rsidR="000D52B4" w:rsidRPr="004D6371">
        <w:rPr>
          <w:rFonts w:asciiTheme="majorBidi" w:hAnsiTheme="majorBidi" w:cstheme="majorBidi"/>
          <w:sz w:val="32"/>
          <w:szCs w:val="32"/>
          <w:cs/>
        </w:rPr>
        <w:t xml:space="preserve">าชนในเขตพื้นที่องค์การบริหารส่วนตำบลกุดผึ้ง ทั้ง </w:t>
      </w:r>
      <w:r w:rsidR="000D52B4" w:rsidRPr="004D6371">
        <w:rPr>
          <w:rFonts w:asciiTheme="majorBidi" w:hAnsiTheme="majorBidi" w:cstheme="majorBidi"/>
          <w:sz w:val="32"/>
          <w:szCs w:val="32"/>
        </w:rPr>
        <w:t>11</w:t>
      </w:r>
      <w:r w:rsidR="000D52B4" w:rsidRPr="004D6371">
        <w:rPr>
          <w:rFonts w:asciiTheme="majorBidi" w:hAnsiTheme="majorBidi" w:cstheme="majorBidi"/>
          <w:sz w:val="32"/>
          <w:szCs w:val="32"/>
          <w:cs/>
        </w:rPr>
        <w:t xml:space="preserve"> หมู่บ้าน</w:t>
      </w:r>
      <w:r w:rsidRPr="004D6371">
        <w:rPr>
          <w:rFonts w:asciiTheme="majorBidi" w:hAnsiTheme="majorBidi" w:cstheme="majorBidi"/>
          <w:sz w:val="32"/>
          <w:szCs w:val="32"/>
          <w:cs/>
        </w:rPr>
        <w:t xml:space="preserve"> จากการใช้แบบสอบถามความคิดเห็นจากกลุ่มเป้าหมาย ที่เกี่ยว</w:t>
      </w:r>
      <w:r w:rsidR="000D52B4" w:rsidRPr="004D6371">
        <w:rPr>
          <w:rFonts w:asciiTheme="majorBidi" w:hAnsiTheme="majorBidi" w:cstheme="majorBidi"/>
          <w:sz w:val="32"/>
          <w:szCs w:val="32"/>
          <w:cs/>
        </w:rPr>
        <w:t xml:space="preserve">ข้องคือประชาชนในเขตองค์การบริหารส่วนตำบลกุดผึ้ง </w:t>
      </w:r>
      <w:r w:rsidRPr="004D6371">
        <w:rPr>
          <w:rFonts w:asciiTheme="majorBidi" w:hAnsiTheme="majorBidi" w:cstheme="majorBidi"/>
          <w:sz w:val="32"/>
          <w:szCs w:val="32"/>
          <w:cs/>
        </w:rPr>
        <w:t xml:space="preserve">โดยวิธีสุ่มตัวอย่าง </w:t>
      </w:r>
      <w:r w:rsidR="000D52B4" w:rsidRPr="004D6371">
        <w:rPr>
          <w:rFonts w:asciiTheme="majorBidi" w:hAnsiTheme="majorBidi" w:cstheme="majorBidi"/>
          <w:sz w:val="32"/>
          <w:szCs w:val="32"/>
          <w:cs/>
        </w:rPr>
        <w:t>จากโครงการประชาคมแผนสี่ปี และประชาคมแผนชุมชน ผู้นำชุมชน</w:t>
      </w:r>
      <w:r w:rsidRPr="004D6371">
        <w:rPr>
          <w:rFonts w:asciiTheme="majorBidi" w:hAnsiTheme="majorBidi" w:cstheme="majorBidi"/>
          <w:sz w:val="32"/>
          <w:szCs w:val="32"/>
          <w:cs/>
        </w:rPr>
        <w:t xml:space="preserve"> และผู้ปกครองของเด็กเล็กศูนย์</w:t>
      </w:r>
      <w:r w:rsidR="000D52B4" w:rsidRPr="004D6371">
        <w:rPr>
          <w:rFonts w:asciiTheme="majorBidi" w:hAnsiTheme="majorBidi" w:cstheme="majorBidi"/>
          <w:sz w:val="32"/>
          <w:szCs w:val="32"/>
          <w:cs/>
        </w:rPr>
        <w:t xml:space="preserve">พัฒนาเด็กเล็กในเขตรับผิดชอบองค์การบริหารส่วนตำบลกุดผึ้ง </w:t>
      </w:r>
      <w:r w:rsidRPr="004D6371">
        <w:rPr>
          <w:rFonts w:asciiTheme="majorBidi" w:hAnsiTheme="majorBidi" w:cstheme="majorBidi"/>
          <w:sz w:val="32"/>
          <w:szCs w:val="32"/>
          <w:cs/>
        </w:rPr>
        <w:t xml:space="preserve"> รวมถึงผู้</w:t>
      </w:r>
      <w:r w:rsidR="000D52B4" w:rsidRPr="004D6371">
        <w:rPr>
          <w:rFonts w:asciiTheme="majorBidi" w:hAnsiTheme="majorBidi" w:cstheme="majorBidi"/>
          <w:sz w:val="32"/>
          <w:szCs w:val="32"/>
          <w:cs/>
        </w:rPr>
        <w:t>มารับบริการขององค์การบริหารส่วนตำบลกุดผึ้ง</w:t>
      </w:r>
      <w:r w:rsidRPr="004D6371">
        <w:rPr>
          <w:rFonts w:asciiTheme="majorBidi" w:hAnsiTheme="majorBidi" w:cstheme="majorBidi"/>
          <w:sz w:val="32"/>
          <w:szCs w:val="32"/>
          <w:cs/>
        </w:rPr>
        <w:t xml:space="preserve"> จำนวนทั้งสิ้น </w:t>
      </w:r>
      <w:r w:rsidR="000D52B4" w:rsidRPr="004D637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D52B4" w:rsidRPr="004D6371">
        <w:rPr>
          <w:rFonts w:asciiTheme="majorBidi" w:hAnsiTheme="majorBidi" w:cstheme="majorBidi"/>
          <w:sz w:val="32"/>
          <w:szCs w:val="32"/>
        </w:rPr>
        <w:t>300</w:t>
      </w:r>
      <w:r w:rsidRPr="004D6371">
        <w:rPr>
          <w:rFonts w:asciiTheme="majorBidi" w:hAnsiTheme="majorBidi" w:cstheme="majorBidi"/>
          <w:sz w:val="32"/>
          <w:szCs w:val="32"/>
          <w:cs/>
        </w:rPr>
        <w:t xml:space="preserve">  คน </w:t>
      </w:r>
      <w:r w:rsidR="004D6371" w:rsidRPr="004D637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4D6371" w:rsidRPr="004D6371" w:rsidRDefault="004D6371" w:rsidP="00584400">
      <w:pPr>
        <w:spacing w:line="240" w:lineRule="auto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DC0F0E" w:rsidRPr="004D6371" w:rsidRDefault="00DC0F0E" w:rsidP="00584400">
      <w:pPr>
        <w:spacing w:line="240" w:lineRule="auto"/>
        <w:ind w:firstLine="0"/>
        <w:jc w:val="thaiDistribute"/>
        <w:rPr>
          <w:rFonts w:asciiTheme="majorBidi" w:hAnsiTheme="majorBidi" w:cstheme="majorBidi"/>
          <w:sz w:val="32"/>
          <w:szCs w:val="32"/>
        </w:rPr>
      </w:pPr>
    </w:p>
    <w:p w:rsidR="002A5EA9" w:rsidRDefault="002A5EA9" w:rsidP="00E17ADD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z w:val="32"/>
          <w:szCs w:val="32"/>
        </w:rPr>
      </w:pPr>
    </w:p>
    <w:p w:rsidR="002A5EA9" w:rsidRDefault="00E17ADD" w:rsidP="00E17ADD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2A5E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1. </w:t>
      </w:r>
      <w:r w:rsidRPr="002A5E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ข้อมูลทั่วไปของกลุ่มตัวอย่าง</w:t>
      </w:r>
      <w:r w:rsidRPr="002A5EA9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2A5E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ตามโครงการติดตามและประเมินผลแผนพัฒนา ของปีงบประมาณ </w:t>
      </w:r>
    </w:p>
    <w:p w:rsidR="00E17ADD" w:rsidRPr="002A5EA9" w:rsidRDefault="00E17ADD" w:rsidP="00E17ADD">
      <w:pPr>
        <w:spacing w:line="240" w:lineRule="auto"/>
        <w:ind w:firstLine="0"/>
        <w:rPr>
          <w:rFonts w:asciiTheme="majorBidi" w:eastAsia="Times New Roman" w:hAnsiTheme="majorBidi" w:cstheme="majorBidi"/>
          <w:color w:val="000000"/>
          <w:sz w:val="32"/>
          <w:szCs w:val="32"/>
          <w:cs/>
        </w:rPr>
      </w:pPr>
      <w:r w:rsidRPr="002A5EA9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พ.ศ.2557-2559</w:t>
      </w:r>
    </w:p>
    <w:p w:rsidR="00E17ADD" w:rsidRPr="004D6371" w:rsidRDefault="004D6371" w:rsidP="00E17ADD">
      <w:pPr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  <w:r w:rsidRPr="004D6371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 wp14:anchorId="70CA9D2D" wp14:editId="27FCCCA6">
            <wp:simplePos x="0" y="0"/>
            <wp:positionH relativeFrom="column">
              <wp:posOffset>495300</wp:posOffset>
            </wp:positionH>
            <wp:positionV relativeFrom="paragraph">
              <wp:posOffset>186689</wp:posOffset>
            </wp:positionV>
            <wp:extent cx="4095750" cy="1362075"/>
            <wp:effectExtent l="0" t="0" r="0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21" cy="136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ADD" w:rsidRPr="004D6371" w:rsidRDefault="00E17ADD" w:rsidP="00E17ADD">
      <w:pPr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</w:p>
    <w:p w:rsidR="00E17ADD" w:rsidRPr="004D6371" w:rsidRDefault="00E17ADD" w:rsidP="00B61F41">
      <w:pPr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</w:p>
    <w:p w:rsidR="00E17ADD" w:rsidRPr="004D6371" w:rsidRDefault="00E17ADD" w:rsidP="00B61F41">
      <w:pPr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</w:p>
    <w:p w:rsidR="00E17ADD" w:rsidRPr="004D6371" w:rsidRDefault="00E17ADD" w:rsidP="00B61F41">
      <w:pPr>
        <w:spacing w:line="240" w:lineRule="auto"/>
        <w:ind w:firstLine="0"/>
        <w:rPr>
          <w:rFonts w:asciiTheme="majorBidi" w:hAnsiTheme="majorBidi" w:cstheme="majorBidi"/>
          <w:sz w:val="32"/>
          <w:szCs w:val="32"/>
        </w:rPr>
      </w:pPr>
    </w:p>
    <w:p w:rsidR="000D52B4" w:rsidRDefault="000D52B4" w:rsidP="00E17ADD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28"/>
        </w:rPr>
      </w:pPr>
    </w:p>
    <w:p w:rsidR="004D6371" w:rsidRDefault="00E17ADD" w:rsidP="00E17ADD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ข้อมูลทั่วไปของประชากรกลุ่มตัวอย่าง ตารางที่ </w:t>
      </w:r>
      <w:r w:rsidRPr="004D6371">
        <w:rPr>
          <w:rFonts w:ascii="THSarabunPSK" w:hAnsi="THSarabunPSK" w:cs="THSarabunPSK"/>
          <w:sz w:val="32"/>
          <w:szCs w:val="32"/>
        </w:rPr>
        <w:t xml:space="preserve">1.1 </w:t>
      </w: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เพศ  พบว่า เพศหญิง ร้อยละ </w:t>
      </w:r>
      <w:r w:rsidR="004D6371">
        <w:rPr>
          <w:rFonts w:ascii="THSarabunPSK" w:hAnsi="THSarabunPSK" w:cs="THSarabunPSK"/>
          <w:sz w:val="32"/>
          <w:szCs w:val="32"/>
        </w:rPr>
        <w:t>57</w:t>
      </w:r>
      <w:r w:rsidRPr="004D6371">
        <w:rPr>
          <w:rFonts w:ascii="THSarabunPSK" w:hAnsi="THSarabunPSK" w:cs="THSarabunPSK"/>
          <w:sz w:val="32"/>
          <w:szCs w:val="32"/>
        </w:rPr>
        <w:t xml:space="preserve"> </w:t>
      </w:r>
      <w:r w:rsidR="004D6371">
        <w:rPr>
          <w:rFonts w:ascii="THSarabunPSK" w:hAnsi="THSarabunPSK" w:cs="THSarabunPSK" w:hint="cs"/>
          <w:sz w:val="32"/>
          <w:szCs w:val="32"/>
          <w:cs/>
        </w:rPr>
        <w:t>และเพศชาย ร้อยละ  43</w:t>
      </w:r>
    </w:p>
    <w:p w:rsidR="00E17ADD" w:rsidRDefault="00E17ADD" w:rsidP="00E17ADD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  <w:r w:rsidRPr="004D6371">
        <w:rPr>
          <w:rFonts w:ascii="THSarabunPSK" w:hAnsi="THSarabunPSK" w:cs="THSarabunPSK"/>
          <w:sz w:val="32"/>
          <w:szCs w:val="32"/>
        </w:rPr>
        <w:t xml:space="preserve">   </w:t>
      </w:r>
      <w:r w:rsidR="007F39D0" w:rsidRPr="004D6371">
        <w:rPr>
          <w:rFonts w:ascii="THSarabunPSK" w:hAnsi="THSarabunPSK" w:cs="THSarabunPSK"/>
          <w:sz w:val="32"/>
          <w:szCs w:val="32"/>
        </w:rPr>
        <w:t xml:space="preserve"> </w:t>
      </w:r>
      <w:r w:rsidRPr="004D6371">
        <w:rPr>
          <w:rFonts w:ascii="THSarabunPSK" w:hAnsi="THSarabunPSK" w:cs="THSarabunPSK"/>
          <w:sz w:val="32"/>
          <w:szCs w:val="32"/>
        </w:rPr>
        <w:t>2</w:t>
      </w:r>
      <w:r w:rsidR="007F39D0" w:rsidRPr="004D6371">
        <w:rPr>
          <w:rFonts w:ascii="THSarabunPSK" w:hAnsi="THSarabunPSK" w:cs="THSarabunPSK"/>
          <w:sz w:val="32"/>
          <w:szCs w:val="32"/>
        </w:rPr>
        <w:t>.</w:t>
      </w:r>
      <w:r w:rsidRPr="004D6371">
        <w:rPr>
          <w:rFonts w:ascii="THSarabunPSK" w:hAnsi="THSarabunPSK" w:cs="THSarabunPSK"/>
          <w:sz w:val="32"/>
          <w:szCs w:val="32"/>
        </w:rPr>
        <w:t xml:space="preserve"> </w:t>
      </w: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อายุ  ส่วนใหญ่มีอายุระหว่าง </w:t>
      </w:r>
      <w:r w:rsidRPr="004D6371">
        <w:rPr>
          <w:rFonts w:ascii="THSarabunPSK" w:hAnsi="THSarabunPSK" w:cs="THSarabunPSK"/>
          <w:sz w:val="32"/>
          <w:szCs w:val="32"/>
        </w:rPr>
        <w:t xml:space="preserve">51 – 60 </w:t>
      </w: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ปี  คิดเป็นร้อยละ </w:t>
      </w:r>
      <w:r w:rsidR="002A5EA9">
        <w:rPr>
          <w:rFonts w:ascii="THSarabunPSK" w:hAnsi="THSarabunPSK" w:cs="THSarabunPSK"/>
          <w:sz w:val="32"/>
          <w:szCs w:val="32"/>
        </w:rPr>
        <w:t>29</w:t>
      </w:r>
      <w:r w:rsidRPr="004D6371">
        <w:rPr>
          <w:rFonts w:ascii="THSarabunPSK" w:hAnsi="THSarabunPSK" w:cs="THSarabunPSK"/>
          <w:sz w:val="32"/>
          <w:szCs w:val="32"/>
        </w:rPr>
        <w:t xml:space="preserve">  </w:t>
      </w: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รองลงมา อายุระหว่าง </w:t>
      </w:r>
      <w:r w:rsidRPr="004D6371">
        <w:rPr>
          <w:rFonts w:ascii="THSarabunPSK" w:hAnsi="THSarabunPSK" w:cs="THSarabunPSK"/>
          <w:sz w:val="32"/>
          <w:szCs w:val="32"/>
        </w:rPr>
        <w:t xml:space="preserve">41 – 50 </w:t>
      </w: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 ปี คิดเป็นร้อยละ </w:t>
      </w:r>
      <w:r w:rsidR="002A5EA9">
        <w:rPr>
          <w:rFonts w:ascii="THSarabunPSK" w:hAnsi="THSarabunPSK" w:cs="THSarabunPSK"/>
          <w:sz w:val="32"/>
          <w:szCs w:val="32"/>
        </w:rPr>
        <w:t>24</w:t>
      </w: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   อายุมากกว่า </w:t>
      </w:r>
      <w:r w:rsidRPr="004D6371">
        <w:rPr>
          <w:rFonts w:ascii="THSarabunPSK" w:hAnsi="THSarabunPSK" w:cs="THSarabunPSK"/>
          <w:sz w:val="32"/>
          <w:szCs w:val="32"/>
        </w:rPr>
        <w:t xml:space="preserve">60 </w:t>
      </w: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ปี คิดเป็นร้อยละ </w:t>
      </w:r>
      <w:r w:rsidR="002A5EA9">
        <w:rPr>
          <w:rFonts w:ascii="THSarabunPSK" w:hAnsi="THSarabunPSK" w:cs="THSarabunPSK"/>
          <w:sz w:val="32"/>
          <w:szCs w:val="32"/>
        </w:rPr>
        <w:t>17.67</w:t>
      </w: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  อายุระหว่าง </w:t>
      </w:r>
      <w:r w:rsidRPr="004D6371">
        <w:rPr>
          <w:rFonts w:ascii="THSarabunPSK" w:hAnsi="THSarabunPSK" w:cs="THSarabunPSK"/>
          <w:sz w:val="32"/>
          <w:szCs w:val="32"/>
        </w:rPr>
        <w:t xml:space="preserve">31 – 40 </w:t>
      </w: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ปี คิดเป็นร้อยละ </w:t>
      </w:r>
      <w:r w:rsidRPr="004D6371">
        <w:rPr>
          <w:rFonts w:ascii="THSarabunPSK" w:hAnsi="THSarabunPSK" w:cs="THSarabunPSK"/>
          <w:sz w:val="32"/>
          <w:szCs w:val="32"/>
        </w:rPr>
        <w:t>1</w:t>
      </w:r>
      <w:r w:rsidR="002A5EA9">
        <w:rPr>
          <w:rFonts w:ascii="THSarabunPSK" w:hAnsi="THSarabunPSK" w:cs="THSarabunPSK"/>
          <w:sz w:val="32"/>
          <w:szCs w:val="32"/>
        </w:rPr>
        <w:t>7.67</w:t>
      </w:r>
      <w:r w:rsidRPr="004D6371">
        <w:rPr>
          <w:rFonts w:ascii="THSarabunPSK" w:hAnsi="THSarabunPSK" w:cs="THSarabunPSK" w:hint="cs"/>
          <w:sz w:val="32"/>
          <w:szCs w:val="32"/>
          <w:cs/>
        </w:rPr>
        <w:t xml:space="preserve">อายุระหว่าง </w:t>
      </w:r>
      <w:r w:rsidRPr="004D6371">
        <w:rPr>
          <w:rFonts w:ascii="THSarabunPSK" w:hAnsi="THSarabunPSK" w:cs="THSarabunPSK"/>
          <w:sz w:val="32"/>
          <w:szCs w:val="32"/>
        </w:rPr>
        <w:t>20 – 30</w:t>
      </w:r>
      <w:r w:rsidR="002A5EA9">
        <w:rPr>
          <w:rFonts w:ascii="THSarabunPSK" w:hAnsi="THSarabunPSK" w:cs="THSarabunPSK" w:hint="cs"/>
          <w:sz w:val="32"/>
          <w:szCs w:val="32"/>
          <w:cs/>
        </w:rPr>
        <w:t xml:space="preserve"> ปี คิดเป็นร้อยละ 11.6</w:t>
      </w:r>
      <w:r w:rsidR="002A5EA9">
        <w:rPr>
          <w:rFonts w:ascii="THSarabunPSK" w:hAnsi="THSarabunPSK" w:cs="THSarabunPSK"/>
          <w:sz w:val="32"/>
          <w:szCs w:val="32"/>
        </w:rPr>
        <w:t>7</w:t>
      </w:r>
      <w:r w:rsidRPr="004D6371">
        <w:rPr>
          <w:rFonts w:ascii="THSarabunPSK" w:hAnsi="THSarabunPSK" w:cs="THSarabunPSK"/>
          <w:sz w:val="32"/>
          <w:szCs w:val="32"/>
        </w:rPr>
        <w:t xml:space="preserve">  </w:t>
      </w:r>
      <w:r w:rsidRPr="004D6371">
        <w:rPr>
          <w:rFonts w:ascii="THSarabunPSK" w:hAnsi="THSarabunPSK" w:cs="THSarabunPSK" w:hint="cs"/>
          <w:sz w:val="32"/>
          <w:szCs w:val="32"/>
          <w:cs/>
        </w:rPr>
        <w:t>ตามลำดับ</w:t>
      </w:r>
    </w:p>
    <w:p w:rsidR="00AA5D92" w:rsidRDefault="00AA5D92" w:rsidP="00E17ADD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tbl>
      <w:tblPr>
        <w:tblW w:w="7116" w:type="dxa"/>
        <w:tblInd w:w="478" w:type="dxa"/>
        <w:tblLook w:val="04A0" w:firstRow="1" w:lastRow="0" w:firstColumn="1" w:lastColumn="0" w:noHBand="0" w:noVBand="1"/>
      </w:tblPr>
      <w:tblGrid>
        <w:gridCol w:w="2947"/>
        <w:gridCol w:w="2266"/>
        <w:gridCol w:w="1903"/>
      </w:tblGrid>
      <w:tr w:rsidR="00AA5D92" w:rsidRPr="00AA5D92" w:rsidTr="00705132">
        <w:trPr>
          <w:trHeight w:val="655"/>
        </w:trPr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</w:t>
            </w: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อายุ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</w:t>
            </w: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จำนวนคน</w:t>
            </w: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(</w:t>
            </w: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กลุ่มตัวอย่าง)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AA5D92" w:rsidRPr="00AA5D92" w:rsidTr="00705132">
        <w:trPr>
          <w:trHeight w:val="34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20-30 </w:t>
            </w: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11.67</w:t>
            </w:r>
          </w:p>
        </w:tc>
      </w:tr>
      <w:tr w:rsidR="00AA5D92" w:rsidRPr="00AA5D92" w:rsidTr="00705132">
        <w:trPr>
          <w:trHeight w:val="34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31-40 </w:t>
            </w: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17.67</w:t>
            </w:r>
          </w:p>
        </w:tc>
      </w:tr>
      <w:tr w:rsidR="00AA5D92" w:rsidRPr="00AA5D92" w:rsidTr="00705132">
        <w:trPr>
          <w:trHeight w:val="34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41-50 </w:t>
            </w: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72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24.00</w:t>
            </w:r>
          </w:p>
        </w:tc>
      </w:tr>
      <w:tr w:rsidR="00AA5D92" w:rsidRPr="00AA5D92" w:rsidTr="00705132">
        <w:trPr>
          <w:trHeight w:val="344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51-60 </w:t>
            </w: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87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29.00</w:t>
            </w:r>
          </w:p>
        </w:tc>
      </w:tr>
      <w:tr w:rsidR="00AA5D92" w:rsidRPr="00AA5D92" w:rsidTr="00705132">
        <w:trPr>
          <w:trHeight w:val="389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มากว่า </w:t>
            </w: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60 </w:t>
            </w: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ปี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53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17.67</w:t>
            </w:r>
          </w:p>
        </w:tc>
      </w:tr>
      <w:tr w:rsidR="00AA5D92" w:rsidRPr="00AA5D92" w:rsidTr="00705132">
        <w:trPr>
          <w:trHeight w:val="355"/>
        </w:trPr>
        <w:tc>
          <w:tcPr>
            <w:tcW w:w="2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D92" w:rsidRPr="00AA5D92" w:rsidRDefault="00AA5D92" w:rsidP="00AA5D9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AA5D9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100.00</w:t>
            </w:r>
          </w:p>
        </w:tc>
      </w:tr>
    </w:tbl>
    <w:p w:rsidR="00E17ADD" w:rsidRDefault="00E17ADD" w:rsidP="00B61F41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tbl>
      <w:tblPr>
        <w:tblW w:w="7087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984"/>
      </w:tblGrid>
      <w:tr w:rsidR="0036411F" w:rsidRPr="0036411F" w:rsidTr="0036411F">
        <w:trPr>
          <w:trHeight w:val="9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</w:t>
            </w: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</w:t>
            </w: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จำนวนคน</w:t>
            </w: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(</w:t>
            </w: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กลุ่มตัวอย่าง)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36411F" w:rsidRPr="0036411F" w:rsidTr="0036411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48.00</w:t>
            </w:r>
          </w:p>
        </w:tc>
      </w:tr>
      <w:tr w:rsidR="0036411F" w:rsidRPr="0036411F" w:rsidTr="0036411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มัธยมศึกษาหรือเทียบเท่า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34.00</w:t>
            </w:r>
          </w:p>
        </w:tc>
      </w:tr>
      <w:tr w:rsidR="0036411F" w:rsidRPr="0036411F" w:rsidTr="0036411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อนุปริญญาหรือเทียบเท่า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7.33</w:t>
            </w:r>
          </w:p>
        </w:tc>
      </w:tr>
      <w:tr w:rsidR="0036411F" w:rsidRPr="0036411F" w:rsidTr="0036411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8.00</w:t>
            </w:r>
          </w:p>
        </w:tc>
      </w:tr>
      <w:tr w:rsidR="0036411F" w:rsidRPr="0036411F" w:rsidTr="0036411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สูงกว่าปริญญาตรี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2.67</w:t>
            </w:r>
          </w:p>
        </w:tc>
      </w:tr>
      <w:tr w:rsidR="0036411F" w:rsidRPr="0036411F" w:rsidTr="0036411F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11F" w:rsidRPr="0036411F" w:rsidRDefault="0036411F" w:rsidP="0036411F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36411F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100.00</w:t>
            </w:r>
          </w:p>
        </w:tc>
      </w:tr>
    </w:tbl>
    <w:p w:rsidR="00705132" w:rsidRDefault="00705132" w:rsidP="00E9351D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28"/>
        </w:rPr>
      </w:pPr>
    </w:p>
    <w:p w:rsidR="00705132" w:rsidRDefault="00705132" w:rsidP="00E9351D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28"/>
        </w:rPr>
      </w:pPr>
    </w:p>
    <w:p w:rsidR="00E9351D" w:rsidRDefault="00E9351D" w:rsidP="00E9351D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28"/>
        </w:rPr>
      </w:pPr>
      <w:r w:rsidRPr="00584400">
        <w:rPr>
          <w:rFonts w:ascii="THSarabunPSK" w:hAnsi="THSarabunPSK" w:cs="THSarabunPSK" w:hint="cs"/>
          <w:sz w:val="28"/>
          <w:cs/>
        </w:rPr>
        <w:t>ส่วนใหญ่สำเร็จการศึกษาระดับประถมศึกษา</w:t>
      </w:r>
      <w:r w:rsidRPr="00584400">
        <w:rPr>
          <w:rFonts w:ascii="THSarabunPSK" w:hAnsi="THSarabunPSK" w:cs="THSarabunPSK"/>
          <w:sz w:val="28"/>
        </w:rPr>
        <w:t xml:space="preserve"> </w:t>
      </w:r>
      <w:r w:rsidRPr="00584400">
        <w:rPr>
          <w:rFonts w:ascii="THSarabunPSK" w:hAnsi="THSarabunPSK" w:cs="THSarabunPSK" w:hint="cs"/>
          <w:sz w:val="28"/>
          <w:cs/>
        </w:rPr>
        <w:t>มากที่สุด</w:t>
      </w:r>
      <w:r w:rsidRPr="00584400">
        <w:rPr>
          <w:rFonts w:ascii="THSarabunPSK" w:hAnsi="THSarabunPSK" w:cs="THSarabunPSK"/>
          <w:sz w:val="28"/>
        </w:rPr>
        <w:t xml:space="preserve"> </w:t>
      </w:r>
      <w:r w:rsidRPr="00584400">
        <w:rPr>
          <w:rFonts w:ascii="THSarabunPSK" w:hAnsi="THSarabunPSK" w:cs="THSarabunPSK" w:hint="cs"/>
          <w:sz w:val="28"/>
          <w:cs/>
        </w:rPr>
        <w:t>ร้อยละ</w:t>
      </w:r>
      <w:r w:rsidRPr="00584400">
        <w:rPr>
          <w:rFonts w:ascii="THSarabunPSK" w:hAnsi="THSarabunPSK" w:cs="THSarabunPSK"/>
          <w:sz w:val="28"/>
        </w:rPr>
        <w:t xml:space="preserve"> </w:t>
      </w:r>
      <w:r w:rsidR="0036411F">
        <w:rPr>
          <w:rFonts w:ascii="THSarabunPSK" w:hAnsi="THSarabunPSK" w:cs="THSarabunPSK"/>
          <w:sz w:val="28"/>
        </w:rPr>
        <w:t>48</w:t>
      </w:r>
      <w:r w:rsidRPr="00584400">
        <w:rPr>
          <w:rFonts w:ascii="THSarabunPSK" w:hAnsi="THSarabunPSK" w:cs="THSarabunPSK"/>
          <w:sz w:val="28"/>
        </w:rPr>
        <w:t xml:space="preserve"> </w:t>
      </w:r>
      <w:r w:rsidRPr="00584400">
        <w:rPr>
          <w:rFonts w:ascii="THSarabunPSK" w:hAnsi="THSarabunPSK" w:cs="THSarabunPSK" w:hint="cs"/>
          <w:sz w:val="28"/>
          <w:cs/>
        </w:rPr>
        <w:t>รองลงมา</w:t>
      </w:r>
      <w:r w:rsidRPr="00584400">
        <w:rPr>
          <w:rFonts w:ascii="THSarabunPSK" w:hAnsi="THSarabunPSK" w:cs="THSarabunPSK"/>
          <w:sz w:val="28"/>
        </w:rPr>
        <w:t xml:space="preserve"> </w:t>
      </w:r>
      <w:r w:rsidRPr="00584400">
        <w:rPr>
          <w:rFonts w:ascii="THSarabunPSK" w:hAnsi="THSarabunPSK" w:cs="THSarabunPSK" w:hint="cs"/>
          <w:sz w:val="28"/>
          <w:cs/>
        </w:rPr>
        <w:t>ระดับมัธยมศึกษาหรือเทียบเท่า</w:t>
      </w:r>
      <w:r w:rsidRPr="00584400">
        <w:rPr>
          <w:rFonts w:ascii="THSarabunPSK" w:hAnsi="THSarabunPSK" w:cs="THSarabunPSK"/>
          <w:sz w:val="28"/>
        </w:rPr>
        <w:t xml:space="preserve"> </w:t>
      </w:r>
      <w:r w:rsidRPr="00584400">
        <w:rPr>
          <w:rFonts w:ascii="THSarabunPSK" w:hAnsi="THSarabunPSK" w:cs="THSarabunPSK" w:hint="cs"/>
          <w:sz w:val="28"/>
          <w:cs/>
        </w:rPr>
        <w:t>ร้อยละ</w:t>
      </w:r>
      <w:r w:rsidRPr="00584400">
        <w:rPr>
          <w:rFonts w:ascii="THSarabunPSK" w:hAnsi="THSarabunPSK" w:cs="THSarabunPSK"/>
          <w:sz w:val="28"/>
        </w:rPr>
        <w:t xml:space="preserve"> </w:t>
      </w:r>
      <w:r w:rsidR="0036411F">
        <w:rPr>
          <w:rFonts w:ascii="THSarabunPSK" w:hAnsi="THSarabunPSK" w:cs="THSarabunPSK"/>
          <w:sz w:val="28"/>
        </w:rPr>
        <w:t>34</w:t>
      </w:r>
      <w:r w:rsidRPr="00584400">
        <w:rPr>
          <w:rFonts w:ascii="THSarabunPSK" w:hAnsi="THSarabunPSK" w:cs="THSarabunPSK"/>
          <w:sz w:val="28"/>
        </w:rPr>
        <w:t xml:space="preserve">  </w:t>
      </w:r>
      <w:r w:rsidRPr="00584400">
        <w:rPr>
          <w:rFonts w:ascii="THSarabunPSK" w:hAnsi="THSarabunPSK" w:cs="THSarabunPSK" w:hint="cs"/>
          <w:sz w:val="28"/>
          <w:cs/>
        </w:rPr>
        <w:t>ระดับอนุปริญญาหรือเทียบเท่า</w:t>
      </w:r>
      <w:r w:rsidRPr="00584400">
        <w:rPr>
          <w:rFonts w:ascii="THSarabunPSK" w:hAnsi="THSarabunPSK" w:cs="THSarabunPSK"/>
          <w:sz w:val="28"/>
        </w:rPr>
        <w:t xml:space="preserve"> </w:t>
      </w:r>
      <w:r w:rsidRPr="00584400">
        <w:rPr>
          <w:rFonts w:ascii="THSarabunPSK" w:hAnsi="THSarabunPSK" w:cs="THSarabunPSK" w:hint="cs"/>
          <w:sz w:val="28"/>
          <w:cs/>
        </w:rPr>
        <w:t>ร้อยละ</w:t>
      </w:r>
      <w:r w:rsidRPr="00584400">
        <w:rPr>
          <w:rFonts w:ascii="THSarabunPSK" w:hAnsi="THSarabunPSK" w:cs="THSarabunPSK"/>
          <w:sz w:val="28"/>
        </w:rPr>
        <w:t xml:space="preserve"> </w:t>
      </w:r>
      <w:r w:rsidR="0036411F">
        <w:rPr>
          <w:rFonts w:ascii="THSarabunPSK" w:hAnsi="THSarabunPSK" w:cs="THSarabunPSK"/>
          <w:sz w:val="28"/>
        </w:rPr>
        <w:t>7.33</w:t>
      </w:r>
      <w:r w:rsidR="007F39D0" w:rsidRPr="00584400">
        <w:rPr>
          <w:rFonts w:ascii="THSarabunPSK" w:hAnsi="THSarabunPSK" w:cs="THSarabunPSK"/>
          <w:sz w:val="28"/>
        </w:rPr>
        <w:t xml:space="preserve">  </w:t>
      </w:r>
      <w:r w:rsidRPr="00584400">
        <w:rPr>
          <w:rFonts w:ascii="THSarabunPSK" w:hAnsi="THSarabunPSK" w:cs="THSarabunPSK" w:hint="cs"/>
          <w:sz w:val="28"/>
          <w:cs/>
        </w:rPr>
        <w:t>ระดับปริญญาตรี</w:t>
      </w:r>
      <w:r w:rsidRPr="00584400">
        <w:rPr>
          <w:rFonts w:ascii="THSarabunPSK" w:hAnsi="THSarabunPSK" w:cs="THSarabunPSK"/>
          <w:sz w:val="28"/>
        </w:rPr>
        <w:t xml:space="preserve"> </w:t>
      </w:r>
      <w:r w:rsidRPr="00584400">
        <w:rPr>
          <w:rFonts w:ascii="THSarabunPSK" w:hAnsi="THSarabunPSK" w:cs="THSarabunPSK" w:hint="cs"/>
          <w:sz w:val="28"/>
          <w:cs/>
        </w:rPr>
        <w:t>ร้อยละ</w:t>
      </w:r>
      <w:r w:rsidRPr="00584400">
        <w:rPr>
          <w:rFonts w:ascii="THSarabunPSK" w:hAnsi="THSarabunPSK" w:cs="THSarabunPSK"/>
          <w:sz w:val="28"/>
        </w:rPr>
        <w:t xml:space="preserve">  </w:t>
      </w:r>
      <w:r w:rsidR="0036411F">
        <w:rPr>
          <w:rFonts w:ascii="THSarabunPSK" w:hAnsi="THSarabunPSK" w:cs="THSarabunPSK"/>
          <w:sz w:val="28"/>
        </w:rPr>
        <w:t>2.67</w:t>
      </w:r>
      <w:r w:rsidRPr="00584400">
        <w:rPr>
          <w:rFonts w:ascii="THSarabunPSK" w:hAnsi="THSarabunPSK" w:cs="THSarabunPSK"/>
          <w:sz w:val="28"/>
        </w:rPr>
        <w:t xml:space="preserve">  </w:t>
      </w:r>
      <w:r w:rsidRPr="00584400">
        <w:rPr>
          <w:rFonts w:ascii="THSarabunPSK" w:hAnsi="THSarabunPSK" w:cs="THSarabunPSK" w:hint="cs"/>
          <w:sz w:val="28"/>
          <w:cs/>
        </w:rPr>
        <w:t>ระดับสูงกว่าปริญญาตรี</w:t>
      </w:r>
      <w:r w:rsidRPr="00584400">
        <w:rPr>
          <w:rFonts w:ascii="THSarabunPSK" w:hAnsi="THSarabunPSK" w:cs="THSarabunPSK"/>
          <w:sz w:val="28"/>
        </w:rPr>
        <w:t xml:space="preserve"> </w:t>
      </w:r>
      <w:r w:rsidRPr="00584400">
        <w:rPr>
          <w:rFonts w:ascii="THSarabunPSK" w:hAnsi="THSarabunPSK" w:cs="THSarabunPSK" w:hint="cs"/>
          <w:sz w:val="28"/>
          <w:cs/>
        </w:rPr>
        <w:t>ร้อยละ</w:t>
      </w:r>
      <w:r w:rsidRPr="00584400">
        <w:rPr>
          <w:rFonts w:ascii="THSarabunPSK" w:hAnsi="THSarabunPSK" w:cs="THSarabunPSK"/>
          <w:sz w:val="28"/>
        </w:rPr>
        <w:t xml:space="preserve"> </w:t>
      </w:r>
      <w:r w:rsidR="0036411F">
        <w:rPr>
          <w:rFonts w:ascii="THSarabunPSK" w:hAnsi="THSarabunPSK" w:cs="THSarabunPSK"/>
          <w:sz w:val="28"/>
        </w:rPr>
        <w:t>2.67</w:t>
      </w:r>
      <w:r w:rsidRPr="00584400">
        <w:rPr>
          <w:rFonts w:ascii="THSarabunPSK" w:hAnsi="THSarabunPSK" w:cs="THSarabunPSK"/>
          <w:sz w:val="28"/>
        </w:rPr>
        <w:t xml:space="preserve">  </w:t>
      </w:r>
      <w:r w:rsidRPr="00584400">
        <w:rPr>
          <w:rFonts w:ascii="THSarabunPSK" w:hAnsi="THSarabunPSK" w:cs="THSarabunPSK" w:hint="cs"/>
          <w:sz w:val="28"/>
          <w:cs/>
        </w:rPr>
        <w:t>ตามลำดับ</w:t>
      </w:r>
    </w:p>
    <w:p w:rsidR="00DB2C5B" w:rsidRDefault="00DB2C5B" w:rsidP="00E9351D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28"/>
        </w:rPr>
      </w:pPr>
    </w:p>
    <w:tbl>
      <w:tblPr>
        <w:tblW w:w="7260" w:type="dxa"/>
        <w:tblInd w:w="465" w:type="dxa"/>
        <w:tblLook w:val="04A0" w:firstRow="1" w:lastRow="0" w:firstColumn="1" w:lastColumn="0" w:noHBand="0" w:noVBand="1"/>
      </w:tblPr>
      <w:tblGrid>
        <w:gridCol w:w="3040"/>
        <w:gridCol w:w="2140"/>
        <w:gridCol w:w="2080"/>
      </w:tblGrid>
      <w:tr w:rsidR="00DB2C5B" w:rsidRPr="00DB2C5B" w:rsidTr="00BC2412">
        <w:trPr>
          <w:trHeight w:val="103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</w:t>
            </w: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อาชีพ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C5B" w:rsidRPr="00DB2C5B" w:rsidRDefault="00DB2C5B" w:rsidP="00BC2412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จำนวนคน</w:t>
            </w: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     </w:t>
            </w:r>
            <w:r w:rsidR="00BC2412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 </w:t>
            </w: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(</w:t>
            </w: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กลุ่มตัวอย่าง)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DB2C5B" w:rsidRPr="00DB2C5B" w:rsidTr="00BC2412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นักเรียน/นักศึกษา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11.00</w:t>
            </w:r>
          </w:p>
        </w:tc>
      </w:tr>
      <w:tr w:rsidR="00DB2C5B" w:rsidRPr="00DB2C5B" w:rsidTr="00BC2412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รับราชการ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4.67</w:t>
            </w:r>
          </w:p>
        </w:tc>
      </w:tr>
      <w:tr w:rsidR="00DB2C5B" w:rsidRPr="00DB2C5B" w:rsidTr="00BC2412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เอกชนหรือรัฐวิสาหกิจ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3.00</w:t>
            </w:r>
          </w:p>
        </w:tc>
      </w:tr>
      <w:tr w:rsidR="00DB2C5B" w:rsidRPr="00DB2C5B" w:rsidTr="00BC2412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ค้าขายธุรกิจส่วนตัว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6.67</w:t>
            </w:r>
          </w:p>
        </w:tc>
      </w:tr>
      <w:tr w:rsidR="00DB2C5B" w:rsidRPr="00DB2C5B" w:rsidTr="00BC2412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รับจ้าง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66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22.00</w:t>
            </w:r>
          </w:p>
        </w:tc>
      </w:tr>
      <w:tr w:rsidR="00DB2C5B" w:rsidRPr="00DB2C5B" w:rsidTr="00BC2412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เกษตรกร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42.67</w:t>
            </w:r>
          </w:p>
        </w:tc>
      </w:tr>
      <w:tr w:rsidR="00DB2C5B" w:rsidRPr="00DB2C5B" w:rsidTr="00BC2412">
        <w:trPr>
          <w:trHeight w:val="4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อื่นๆ</w:t>
            </w:r>
            <w:r w:rsidRPr="00DB2C5B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(</w:t>
            </w:r>
            <w:r w:rsidRPr="00DB2C5B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แม่บ้าน</w:t>
            </w:r>
            <w:r w:rsidRPr="00DB2C5B">
              <w:rPr>
                <w:rFonts w:ascii="Angsana New" w:eastAsia="Times New Roman" w:hAnsi="Angsana New" w:cs="Angsana New"/>
                <w:color w:val="000000"/>
                <w:sz w:val="28"/>
              </w:rPr>
              <w:t>,</w:t>
            </w:r>
            <w:r w:rsidRPr="00DB2C5B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ข้าราชการบำนาญฯลฯ)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C5B" w:rsidRPr="00DB2C5B" w:rsidRDefault="00DB2C5B" w:rsidP="00DB2C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DB2C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10.00</w:t>
            </w:r>
          </w:p>
        </w:tc>
      </w:tr>
    </w:tbl>
    <w:p w:rsidR="0036411F" w:rsidRDefault="0036411F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</w:rPr>
      </w:pPr>
    </w:p>
    <w:p w:rsidR="00E17ADD" w:rsidRDefault="00584400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  <w:r w:rsidRPr="00BC2412">
        <w:rPr>
          <w:rFonts w:ascii="THSarabunPSK" w:hAnsi="THSarabunPSK" w:cs="THSarabunPSK" w:hint="cs"/>
          <w:sz w:val="32"/>
          <w:szCs w:val="32"/>
          <w:cs/>
        </w:rPr>
        <w:t>อาชีพ</w:t>
      </w:r>
      <w:r w:rsidR="00DF0790">
        <w:rPr>
          <w:rFonts w:ascii="THSarabunPSK" w:hAnsi="THSarabunPSK" w:cs="THSarabunPSK" w:hint="cs"/>
          <w:sz w:val="32"/>
          <w:szCs w:val="32"/>
          <w:cs/>
        </w:rPr>
        <w:t xml:space="preserve"> </w:t>
      </w:r>
      <w:r w:rsidR="007F39D0" w:rsidRPr="00BC2412">
        <w:rPr>
          <w:rFonts w:ascii="THSarabunPSK" w:hAnsi="THSarabunPSK" w:cs="THSarabunPSK" w:hint="cs"/>
          <w:sz w:val="32"/>
          <w:szCs w:val="32"/>
          <w:cs/>
        </w:rPr>
        <w:t xml:space="preserve">ส่วนใหญ่ประกอบอาชีพภาคเกษตรกรรม ทำนา ทำสวน ทำไร่ มากที่สุด ร้อยละ </w:t>
      </w:r>
      <w:r w:rsidR="00DF0790">
        <w:rPr>
          <w:rFonts w:ascii="THSarabunPSK" w:hAnsi="THSarabunPSK" w:cs="THSarabunPSK"/>
          <w:sz w:val="32"/>
          <w:szCs w:val="32"/>
        </w:rPr>
        <w:t>42.67</w:t>
      </w:r>
      <w:r w:rsidR="007F39D0" w:rsidRPr="00BC2412">
        <w:rPr>
          <w:rFonts w:ascii="THSarabunPSK" w:hAnsi="THSarabunPSK" w:cs="THSarabunPSK"/>
          <w:sz w:val="32"/>
          <w:szCs w:val="32"/>
        </w:rPr>
        <w:t xml:space="preserve">  </w:t>
      </w:r>
      <w:r w:rsidR="007F39D0" w:rsidRPr="00BC2412">
        <w:rPr>
          <w:rFonts w:ascii="THSarabunPSK" w:hAnsi="THSarabunPSK" w:cs="THSarabunPSK" w:hint="cs"/>
          <w:sz w:val="32"/>
          <w:szCs w:val="32"/>
          <w:cs/>
        </w:rPr>
        <w:t xml:space="preserve"> รองลงมา</w:t>
      </w:r>
      <w:r w:rsidR="00DF0790">
        <w:rPr>
          <w:rFonts w:ascii="THSarabunPSK" w:hAnsi="THSarabunPSK" w:cs="THSarabunPSK" w:hint="cs"/>
          <w:sz w:val="32"/>
          <w:szCs w:val="32"/>
          <w:cs/>
        </w:rPr>
        <w:t xml:space="preserve"> อาชีพรับจ้างทั่วไป ร้อยละ 2</w:t>
      </w:r>
      <w:r w:rsidR="00DF0790">
        <w:rPr>
          <w:rFonts w:ascii="THSarabunPSK" w:hAnsi="THSarabunPSK" w:cs="THSarabunPSK"/>
          <w:sz w:val="32"/>
          <w:szCs w:val="32"/>
        </w:rPr>
        <w:t>2</w:t>
      </w:r>
      <w:r w:rsidR="007F39D0" w:rsidRPr="00BC2412">
        <w:rPr>
          <w:rFonts w:ascii="THSarabunPSK" w:hAnsi="THSarabunPSK" w:cs="THSarabunPSK"/>
          <w:sz w:val="32"/>
          <w:szCs w:val="32"/>
        </w:rPr>
        <w:t xml:space="preserve">  </w:t>
      </w:r>
      <w:r w:rsidR="007F39D0" w:rsidRPr="00BC2412">
        <w:rPr>
          <w:rFonts w:ascii="THSarabunPSK" w:hAnsi="THSarabunPSK" w:cs="THSarabunPSK" w:hint="cs"/>
          <w:sz w:val="32"/>
          <w:szCs w:val="32"/>
          <w:cs/>
        </w:rPr>
        <w:t xml:space="preserve"> อาชีพ ค้าขายหรือธุรกิจส่วนตัว</w:t>
      </w:r>
      <w:r w:rsidR="007F39D0" w:rsidRPr="00BC2412">
        <w:rPr>
          <w:rFonts w:ascii="THSarabunPSK" w:hAnsi="THSarabunPSK" w:cs="THSarabunPSK"/>
          <w:sz w:val="32"/>
          <w:szCs w:val="32"/>
        </w:rPr>
        <w:t xml:space="preserve">  </w:t>
      </w:r>
      <w:r w:rsidR="007F39D0" w:rsidRPr="00BC2412">
        <w:rPr>
          <w:rFonts w:ascii="THSarabunPSK" w:hAnsi="THSarabunPSK" w:cs="THSarabunPSK" w:hint="cs"/>
          <w:sz w:val="32"/>
          <w:szCs w:val="32"/>
          <w:cs/>
        </w:rPr>
        <w:t>ร้อยละ</w:t>
      </w:r>
      <w:r w:rsidR="00DF0790">
        <w:rPr>
          <w:rFonts w:ascii="THSarabunPSK" w:hAnsi="THSarabunPSK" w:cs="THSarabunPSK"/>
          <w:sz w:val="32"/>
          <w:szCs w:val="32"/>
        </w:rPr>
        <w:t xml:space="preserve"> 6.67</w:t>
      </w:r>
      <w:r w:rsidR="007F39D0" w:rsidRPr="00BC2412">
        <w:rPr>
          <w:rFonts w:ascii="THSarabunPSK" w:hAnsi="THSarabunPSK" w:cs="THSarabunPSK"/>
          <w:sz w:val="32"/>
          <w:szCs w:val="32"/>
        </w:rPr>
        <w:t xml:space="preserve">  </w:t>
      </w:r>
      <w:r w:rsidR="00DF0790">
        <w:rPr>
          <w:rFonts w:ascii="THSarabunPSK" w:hAnsi="THSarabunPSK" w:cs="THSarabunPSK" w:hint="cs"/>
          <w:sz w:val="32"/>
          <w:szCs w:val="32"/>
          <w:cs/>
        </w:rPr>
        <w:t>นักเรียน/นักศึกษา ร้อยละ 1</w:t>
      </w:r>
      <w:r w:rsidR="00DF0790">
        <w:rPr>
          <w:rFonts w:ascii="THSarabunPSK" w:hAnsi="THSarabunPSK" w:cs="THSarabunPSK"/>
          <w:sz w:val="32"/>
          <w:szCs w:val="32"/>
        </w:rPr>
        <w:t>1</w:t>
      </w:r>
      <w:r w:rsidR="007F39D0" w:rsidRPr="00BC2412">
        <w:rPr>
          <w:rFonts w:ascii="THSarabunPSK" w:hAnsi="THSarabunPSK" w:cs="THSarabunPSK"/>
          <w:sz w:val="32"/>
          <w:szCs w:val="32"/>
        </w:rPr>
        <w:t xml:space="preserve"> </w:t>
      </w:r>
      <w:r w:rsidR="007F39D0" w:rsidRPr="00BC2412">
        <w:rPr>
          <w:rFonts w:ascii="THSarabunPSK" w:hAnsi="THSarabunPSK" w:cs="THSarabunPSK" w:hint="cs"/>
          <w:sz w:val="32"/>
          <w:szCs w:val="32"/>
          <w:cs/>
        </w:rPr>
        <w:t xml:space="preserve">อาชีพ อื่นๆ (แม่บ้าน,ข้าราชการบำนาญฯลฯ) </w:t>
      </w:r>
      <w:r w:rsidR="007F39D0" w:rsidRPr="00BC2412">
        <w:rPr>
          <w:rFonts w:ascii="THSarabunPSK" w:hAnsi="THSarabunPSK" w:cs="THSarabunPSK"/>
          <w:sz w:val="32"/>
          <w:szCs w:val="32"/>
        </w:rPr>
        <w:t xml:space="preserve"> </w:t>
      </w:r>
      <w:r w:rsidR="007F39D0" w:rsidRPr="00BC2412">
        <w:rPr>
          <w:rFonts w:ascii="THSarabunPSK" w:hAnsi="THSarabunPSK" w:cs="THSarabunPSK" w:hint="cs"/>
          <w:sz w:val="32"/>
          <w:szCs w:val="32"/>
          <w:cs/>
        </w:rPr>
        <w:t>ร้อยละ</w:t>
      </w:r>
      <w:r w:rsidR="00DF0790">
        <w:rPr>
          <w:rFonts w:ascii="THSarabunPSK" w:hAnsi="THSarabunPSK" w:cs="THSarabunPSK"/>
          <w:sz w:val="32"/>
          <w:szCs w:val="32"/>
        </w:rPr>
        <w:t xml:space="preserve"> 30</w:t>
      </w:r>
      <w:r w:rsidR="007F39D0" w:rsidRPr="00BC2412">
        <w:rPr>
          <w:rFonts w:ascii="THSarabunPSK" w:hAnsi="THSarabunPSK" w:cs="THSarabunPSK"/>
          <w:sz w:val="32"/>
          <w:szCs w:val="32"/>
        </w:rPr>
        <w:t xml:space="preserve"> </w:t>
      </w:r>
      <w:r w:rsidR="00DF0790">
        <w:rPr>
          <w:rFonts w:ascii="THSarabunPSK" w:hAnsi="THSarabunPSK" w:cs="THSarabunPSK" w:hint="cs"/>
          <w:sz w:val="32"/>
          <w:szCs w:val="32"/>
          <w:cs/>
        </w:rPr>
        <w:t xml:space="preserve">อาชีพ รับราชการ ร้อยละ </w:t>
      </w:r>
      <w:r w:rsidR="00DF0790">
        <w:rPr>
          <w:rFonts w:ascii="THSarabunPSK" w:hAnsi="THSarabunPSK" w:cs="THSarabunPSK"/>
          <w:sz w:val="32"/>
          <w:szCs w:val="32"/>
        </w:rPr>
        <w:t>4.67</w:t>
      </w:r>
      <w:r w:rsidR="007F39D0" w:rsidRPr="00BC2412">
        <w:rPr>
          <w:rFonts w:ascii="THSarabunPSK" w:hAnsi="THSarabunPSK" w:cs="THSarabunPSK"/>
          <w:sz w:val="32"/>
          <w:szCs w:val="32"/>
        </w:rPr>
        <w:t xml:space="preserve"> </w:t>
      </w:r>
      <w:r w:rsidR="007F39D0" w:rsidRPr="00BC2412">
        <w:rPr>
          <w:rFonts w:ascii="THSarabunPSK" w:hAnsi="THSarabunPSK" w:cs="THSarabunPSK" w:hint="cs"/>
          <w:sz w:val="32"/>
          <w:szCs w:val="32"/>
          <w:cs/>
        </w:rPr>
        <w:t>และประกอบอาชีพ</w:t>
      </w:r>
      <w:r w:rsidR="00DF0790">
        <w:rPr>
          <w:rFonts w:ascii="THSarabunPSK" w:hAnsi="THSarabunPSK" w:cs="THSarabunPSK" w:hint="cs"/>
          <w:sz w:val="32"/>
          <w:szCs w:val="32"/>
          <w:cs/>
        </w:rPr>
        <w:t xml:space="preserve">เอกชนหรือรัฐวิสาหกิจ ร้อยละ </w:t>
      </w:r>
      <w:r w:rsidR="00DF0790">
        <w:rPr>
          <w:rFonts w:ascii="THSarabunPSK" w:hAnsi="THSarabunPSK" w:cs="THSarabunPSK"/>
          <w:sz w:val="32"/>
          <w:szCs w:val="32"/>
        </w:rPr>
        <w:t>3</w:t>
      </w:r>
      <w:r w:rsidR="002C5B19">
        <w:rPr>
          <w:rFonts w:ascii="THSarabunPSK" w:hAnsi="THSarabunPSK" w:cs="THSarabunPSK" w:hint="cs"/>
          <w:sz w:val="32"/>
          <w:szCs w:val="32"/>
          <w:cs/>
        </w:rPr>
        <w:t xml:space="preserve">  ตามลำดับ</w:t>
      </w: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6C6297" w:rsidRDefault="006C6297" w:rsidP="00AD27F6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2C5B19" w:rsidRPr="002C5B19" w:rsidRDefault="002C5B19" w:rsidP="002C5B19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sz w:val="32"/>
          <w:szCs w:val="32"/>
        </w:rPr>
      </w:pPr>
    </w:p>
    <w:p w:rsidR="007F39D0" w:rsidRDefault="007F39D0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  <w:r w:rsidRPr="00B8676B">
        <w:rPr>
          <w:rFonts w:ascii="THSarabunPSK" w:hAnsi="THSarabunPSK" w:cs="THSarabunPSK" w:hint="cs"/>
          <w:b/>
          <w:bCs/>
          <w:sz w:val="34"/>
          <w:szCs w:val="30"/>
          <w:cs/>
        </w:rPr>
        <w:lastRenderedPageBreak/>
        <w:t>แบบประเมินความพึงพอใจต่อผลการดำเนินงานขององค์กรปกครองส่วนท้องถิ่นในแต่ละยุทธศาสตร์</w:t>
      </w:r>
    </w:p>
    <w:p w:rsidR="006C6297" w:rsidRDefault="006C6297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CF58A7" w:rsidP="00DA4ACD">
      <w:pPr>
        <w:ind w:left="720" w:firstLine="0"/>
        <w:rPr>
          <w:rFonts w:ascii="THSarabunPSK" w:hAnsi="THSarabunPSK" w:cs="THSarabunPSK"/>
          <w:b/>
          <w:bCs/>
          <w:sz w:val="34"/>
          <w:szCs w:val="30"/>
        </w:rPr>
      </w:pPr>
      <w:r w:rsidRPr="00CF58A7">
        <w:rPr>
          <w:rFonts w:hint="cs"/>
          <w:noProof/>
        </w:rPr>
        <w:drawing>
          <wp:anchor distT="0" distB="0" distL="114300" distR="114300" simplePos="0" relativeHeight="251682816" behindDoc="0" locked="0" layoutInCell="1" allowOverlap="1" wp14:anchorId="7861305F" wp14:editId="4389B39C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5659922" cy="4819650"/>
            <wp:effectExtent l="0" t="0" r="0" b="0"/>
            <wp:wrapNone/>
            <wp:docPr id="19" name="รูปภาพ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344" cy="48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</w:rPr>
      </w:pPr>
    </w:p>
    <w:p w:rsidR="002C5B19" w:rsidRPr="00B8676B" w:rsidRDefault="002C5B19" w:rsidP="007F39D0">
      <w:pPr>
        <w:autoSpaceDE w:val="0"/>
        <w:autoSpaceDN w:val="0"/>
        <w:adjustRightInd w:val="0"/>
        <w:spacing w:line="240" w:lineRule="auto"/>
        <w:ind w:firstLine="0"/>
        <w:rPr>
          <w:rFonts w:ascii="THSarabunPSK" w:hAnsi="THSarabunPSK" w:cs="THSarabunPSK"/>
          <w:b/>
          <w:bCs/>
          <w:sz w:val="34"/>
          <w:szCs w:val="30"/>
          <w:cs/>
        </w:rPr>
      </w:pPr>
    </w:p>
    <w:p w:rsidR="00E17ADD" w:rsidRDefault="00E17ADD" w:rsidP="00B61F41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6411F" w:rsidRDefault="0036411F" w:rsidP="006C6297">
      <w:pPr>
        <w:spacing w:line="240" w:lineRule="auto"/>
        <w:ind w:firstLine="0"/>
        <w:jc w:val="thaiDistribute"/>
        <w:rPr>
          <w:rFonts w:ascii="TH SarabunPSK" w:hAnsi="TH SarabunPSK" w:cs="TH SarabunPSK"/>
          <w:sz w:val="28"/>
        </w:rPr>
      </w:pPr>
    </w:p>
    <w:p w:rsidR="00CF58A7" w:rsidRDefault="00CF58A7" w:rsidP="00584400">
      <w:pPr>
        <w:spacing w:line="240" w:lineRule="auto"/>
        <w:jc w:val="thaiDistribute"/>
        <w:rPr>
          <w:rFonts w:ascii="TH SarabunPSK" w:hAnsi="TH SarabunPSK" w:cs="TH SarabunPSK"/>
          <w:sz w:val="28"/>
        </w:rPr>
      </w:pPr>
    </w:p>
    <w:p w:rsidR="0079213B" w:rsidRPr="00FE31C3" w:rsidRDefault="0079213B" w:rsidP="0058440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E31C3">
        <w:rPr>
          <w:rFonts w:ascii="TH SarabunPSK" w:hAnsi="TH SarabunPSK" w:cs="TH SarabunPSK"/>
          <w:sz w:val="32"/>
          <w:szCs w:val="32"/>
          <w:cs/>
        </w:rPr>
        <w:t>การวิเคราะห์ความพึงพอใจต่อผลก</w:t>
      </w:r>
      <w:r w:rsidR="006C6297" w:rsidRPr="00FE31C3">
        <w:rPr>
          <w:rFonts w:ascii="TH SarabunPSK" w:hAnsi="TH SarabunPSK" w:cs="TH SarabunPSK"/>
          <w:sz w:val="32"/>
          <w:szCs w:val="32"/>
          <w:cs/>
        </w:rPr>
        <w:t>ารดำเนินงานของ</w:t>
      </w:r>
      <w:r w:rsidR="006C6297" w:rsidRPr="00FE31C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องค์การบริหารส่วนตำบลกุดผึ้ง</w:t>
      </w:r>
      <w:r w:rsidRPr="00FE31C3">
        <w:rPr>
          <w:rFonts w:ascii="TH SarabunPSK" w:hAnsi="TH SarabunPSK" w:cs="TH SarabunPSK"/>
          <w:sz w:val="32"/>
          <w:szCs w:val="32"/>
          <w:cs/>
        </w:rPr>
        <w:t xml:space="preserve"> ในแต่ละประเด็นขั้นตอนและกระบวนการพัฒ</w:t>
      </w:r>
      <w:r w:rsidR="006C6297" w:rsidRPr="00FE31C3">
        <w:rPr>
          <w:rFonts w:ascii="TH SarabunPSK" w:hAnsi="TH SarabunPSK" w:cs="TH SarabunPSK"/>
          <w:sz w:val="32"/>
          <w:szCs w:val="32"/>
          <w:cs/>
        </w:rPr>
        <w:t>นาในภาพรวมของ</w:t>
      </w:r>
      <w:r w:rsidR="006C6297" w:rsidRPr="00FE31C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องค์การบริหารส่วนตำบลกุดผึ้ง</w:t>
      </w:r>
      <w:r w:rsidRPr="00FE31C3">
        <w:rPr>
          <w:rFonts w:ascii="TH SarabunPSK" w:hAnsi="TH SarabunPSK" w:cs="TH SarabunPSK"/>
          <w:sz w:val="32"/>
          <w:szCs w:val="32"/>
          <w:cs/>
        </w:rPr>
        <w:t xml:space="preserve">   พบว่า ประชาชนมีความพึงพอใจในขั้นตอนและกระบวนการพัฒนาต่างๆ อยู่ในระดับ </w:t>
      </w:r>
      <w:r w:rsidRPr="00FE31C3">
        <w:rPr>
          <w:rFonts w:ascii="TH SarabunPSK" w:hAnsi="TH SarabunPSK" w:cs="TH SarabunPSK" w:hint="cs"/>
          <w:sz w:val="32"/>
          <w:szCs w:val="32"/>
          <w:cs/>
        </w:rPr>
        <w:t xml:space="preserve">ปานกลาง </w:t>
      </w:r>
      <w:r w:rsidRPr="00FE31C3">
        <w:rPr>
          <w:rFonts w:ascii="TH SarabunPSK" w:hAnsi="TH SarabunPSK" w:cs="TH SarabunPSK"/>
          <w:sz w:val="32"/>
          <w:szCs w:val="32"/>
          <w:cs/>
        </w:rPr>
        <w:t xml:space="preserve">   ค่าเฉลี่ยรวม เท่ากับ 3.</w:t>
      </w:r>
      <w:r w:rsidRPr="00FE31C3">
        <w:rPr>
          <w:rFonts w:ascii="TH SarabunPSK" w:hAnsi="TH SarabunPSK" w:cs="TH SarabunPSK" w:hint="cs"/>
          <w:sz w:val="32"/>
          <w:szCs w:val="32"/>
          <w:cs/>
        </w:rPr>
        <w:t>3</w:t>
      </w:r>
      <w:r w:rsidRPr="00FE31C3">
        <w:rPr>
          <w:rFonts w:ascii="TH SarabunPSK" w:hAnsi="TH SarabunPSK" w:cs="TH SarabunPSK"/>
          <w:sz w:val="32"/>
          <w:szCs w:val="32"/>
          <w:cs/>
        </w:rPr>
        <w:t xml:space="preserve">2  คิดเป็นร้อยละ </w:t>
      </w:r>
      <w:r w:rsidR="006C6297" w:rsidRPr="00FE31C3">
        <w:rPr>
          <w:rFonts w:ascii="TH SarabunPSK" w:hAnsi="TH SarabunPSK" w:cs="TH SarabunPSK" w:hint="cs"/>
          <w:sz w:val="32"/>
          <w:szCs w:val="32"/>
          <w:cs/>
        </w:rPr>
        <w:t>66.</w:t>
      </w:r>
      <w:r w:rsidR="006C6297" w:rsidRPr="00FE31C3">
        <w:rPr>
          <w:rFonts w:ascii="TH SarabunPSK" w:hAnsi="TH SarabunPSK" w:cs="TH SarabunPSK"/>
          <w:sz w:val="32"/>
          <w:szCs w:val="32"/>
        </w:rPr>
        <w:t>18</w:t>
      </w:r>
      <w:r w:rsidRPr="00FE31C3">
        <w:rPr>
          <w:rFonts w:ascii="TH SarabunPSK" w:hAnsi="TH SarabunPSK" w:cs="TH SarabunPSK"/>
          <w:sz w:val="32"/>
          <w:szCs w:val="32"/>
          <w:cs/>
        </w:rPr>
        <w:t xml:space="preserve">    และมีค่าเบี่ยงเบนมาตรฐานรวมเท่ากับ .</w:t>
      </w:r>
      <w:r w:rsidRPr="00FE31C3">
        <w:rPr>
          <w:rFonts w:ascii="TH SarabunPSK" w:hAnsi="TH SarabunPSK" w:cs="TH SarabunPSK" w:hint="cs"/>
          <w:sz w:val="32"/>
          <w:szCs w:val="32"/>
          <w:cs/>
        </w:rPr>
        <w:t>790</w:t>
      </w:r>
      <w:r w:rsidRPr="00FE31C3">
        <w:rPr>
          <w:rFonts w:ascii="TH SarabunPSK" w:hAnsi="TH SarabunPSK" w:cs="TH SarabunPSK"/>
          <w:sz w:val="32"/>
          <w:szCs w:val="32"/>
          <w:cs/>
        </w:rPr>
        <w:t xml:space="preserve">  แสดงว่าแบบสอบถามที่เก็บมามีการกระจายตัวดี ผู้กรอกแบบสอบถามมีความคิดเห็นใกล้เคียงกัน และไม่มีความแตกต่างกันมาก     </w:t>
      </w:r>
    </w:p>
    <w:p w:rsidR="00FE3588" w:rsidRPr="00FE31C3" w:rsidRDefault="0079213B" w:rsidP="00584400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E31C3">
        <w:rPr>
          <w:rFonts w:ascii="TH SarabunPSK" w:hAnsi="TH SarabunPSK" w:cs="TH SarabunPSK"/>
          <w:sz w:val="32"/>
          <w:szCs w:val="32"/>
          <w:cs/>
        </w:rPr>
        <w:tab/>
        <w:t>ดังนั้น   เมื่อพิจาณาแต่ละขั้นตอนกระบวนการพัฒนาจะเห็นว่าประชาชนมีความพึงพอใจใน</w:t>
      </w:r>
      <w:r w:rsidRPr="00FE31C3">
        <w:rPr>
          <w:rFonts w:ascii="TH SarabunPSK" w:hAnsi="TH SarabunPSK" w:cs="TH SarabunPSK" w:hint="cs"/>
          <w:sz w:val="32"/>
          <w:szCs w:val="32"/>
          <w:cs/>
        </w:rPr>
        <w:t>ยุทธศาสต</w:t>
      </w:r>
      <w:r w:rsidR="00DA4ACD" w:rsidRPr="00FE31C3">
        <w:rPr>
          <w:rFonts w:ascii="TH SarabunPSK" w:hAnsi="TH SarabunPSK" w:cs="TH SarabunPSK" w:hint="cs"/>
          <w:sz w:val="32"/>
          <w:szCs w:val="32"/>
          <w:cs/>
        </w:rPr>
        <w:t>ร์</w:t>
      </w:r>
      <w:r w:rsidR="006C6297" w:rsidRPr="00FE31C3">
        <w:rPr>
          <w:rFonts w:ascii="TH SarabunPSK" w:hAnsi="TH SarabunPSK" w:cs="TH SarabunPSK" w:hint="cs"/>
          <w:sz w:val="32"/>
          <w:szCs w:val="32"/>
          <w:cs/>
        </w:rPr>
        <w:t xml:space="preserve">การพัฒนาด้านการบริหารจัดการบ้านเมืองที่ดี  </w:t>
      </w:r>
      <w:r w:rsidRPr="00FE31C3">
        <w:rPr>
          <w:rFonts w:ascii="TH SarabunPSK" w:hAnsi="TH SarabunPSK" w:cs="TH SarabunPSK" w:hint="cs"/>
          <w:sz w:val="32"/>
          <w:szCs w:val="32"/>
          <w:cs/>
        </w:rPr>
        <w:t xml:space="preserve"> มากที่สุด มีค่าเฉลี่ย 3.48 คิดเป็นร้อยละ 69.60 ค่าเบี่ยงเบนมาตรฐาน 0.816  รองลงมา ยุทธศาสต</w:t>
      </w:r>
      <w:r w:rsidR="006C6297" w:rsidRPr="00FE31C3">
        <w:rPr>
          <w:rFonts w:ascii="TH SarabunPSK" w:hAnsi="TH SarabunPSK" w:cs="TH SarabunPSK" w:hint="cs"/>
          <w:sz w:val="32"/>
          <w:szCs w:val="32"/>
          <w:cs/>
        </w:rPr>
        <w:t>ร์</w:t>
      </w:r>
      <w:r w:rsidR="00DA4ACD" w:rsidRPr="00FE31C3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6C6297" w:rsidRPr="00FE31C3">
        <w:rPr>
          <w:rFonts w:ascii="TH SarabunPSK" w:hAnsi="TH SarabunPSK" w:cs="TH SarabunPSK" w:hint="cs"/>
          <w:sz w:val="32"/>
          <w:szCs w:val="32"/>
          <w:cs/>
        </w:rPr>
        <w:t>ด้านศิลปวัฒนธรรม จารีตประเพณีและ</w:t>
      </w:r>
      <w:r w:rsidR="00DA4ACD" w:rsidRPr="00FE31C3">
        <w:rPr>
          <w:rFonts w:ascii="TH SarabunPSK" w:hAnsi="TH SarabunPSK" w:cs="TH SarabunPSK" w:hint="cs"/>
          <w:sz w:val="32"/>
          <w:szCs w:val="32"/>
          <w:cs/>
        </w:rPr>
        <w:t xml:space="preserve">ภูมิปัญญาท้องถิ่น </w:t>
      </w:r>
      <w:r w:rsidRPr="00FE31C3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6C6297" w:rsidRPr="00FE31C3">
        <w:rPr>
          <w:rFonts w:ascii="TH SarabunPSK" w:hAnsi="TH SarabunPSK" w:cs="TH SarabunPSK" w:hint="cs"/>
          <w:sz w:val="32"/>
          <w:szCs w:val="32"/>
          <w:cs/>
        </w:rPr>
        <w:t>ค่าเฉลี่ย 3.43  คิดเป็นร้อยละ 6</w:t>
      </w:r>
      <w:r w:rsidR="006C6297" w:rsidRPr="00FE31C3">
        <w:rPr>
          <w:rFonts w:ascii="TH SarabunPSK" w:hAnsi="TH SarabunPSK" w:cs="TH SarabunPSK"/>
          <w:sz w:val="32"/>
          <w:szCs w:val="32"/>
        </w:rPr>
        <w:t>9</w:t>
      </w:r>
      <w:r w:rsidR="006C6297" w:rsidRPr="00FE31C3">
        <w:rPr>
          <w:rFonts w:ascii="TH SarabunPSK" w:hAnsi="TH SarabunPSK" w:cs="TH SarabunPSK" w:hint="cs"/>
          <w:sz w:val="32"/>
          <w:szCs w:val="32"/>
          <w:cs/>
        </w:rPr>
        <w:t>.</w:t>
      </w:r>
      <w:r w:rsidR="006C6297" w:rsidRPr="00FE31C3">
        <w:rPr>
          <w:rFonts w:ascii="TH SarabunPSK" w:hAnsi="TH SarabunPSK" w:cs="TH SarabunPSK"/>
          <w:sz w:val="32"/>
          <w:szCs w:val="32"/>
        </w:rPr>
        <w:t>1</w:t>
      </w:r>
      <w:r w:rsidRPr="00FE31C3">
        <w:rPr>
          <w:rFonts w:ascii="TH SarabunPSK" w:hAnsi="TH SarabunPSK" w:cs="TH SarabunPSK" w:hint="cs"/>
          <w:sz w:val="32"/>
          <w:szCs w:val="32"/>
          <w:cs/>
        </w:rPr>
        <w:t>3</w:t>
      </w:r>
      <w:r w:rsidR="006C6297" w:rsidRPr="00FE31C3">
        <w:rPr>
          <w:rFonts w:ascii="TH SarabunPSK" w:hAnsi="TH SarabunPSK" w:cs="TH SarabunPSK" w:hint="cs"/>
          <w:sz w:val="32"/>
          <w:szCs w:val="32"/>
          <w:cs/>
        </w:rPr>
        <w:t xml:space="preserve">  ค่าเบี่ยงเบนมาตรฐาน</w:t>
      </w:r>
      <w:r w:rsidR="00DA4ACD" w:rsidRPr="00FE31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4ACD" w:rsidRPr="00FE31C3">
        <w:rPr>
          <w:rFonts w:ascii="TH SarabunPSK" w:hAnsi="TH SarabunPSK" w:cs="TH SarabunPSK"/>
          <w:sz w:val="32"/>
          <w:szCs w:val="32"/>
        </w:rPr>
        <w:t>0</w:t>
      </w:r>
      <w:r w:rsidR="006C6297" w:rsidRPr="00FE31C3">
        <w:rPr>
          <w:rFonts w:ascii="TH SarabunPSK" w:hAnsi="TH SarabunPSK" w:cs="TH SarabunPSK" w:hint="cs"/>
          <w:sz w:val="32"/>
          <w:szCs w:val="32"/>
          <w:cs/>
        </w:rPr>
        <w:t xml:space="preserve"> .814   </w:t>
      </w:r>
      <w:r w:rsidR="001F10F5" w:rsidRPr="00FE31C3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ยุทธศาสตร์การพัฒนาด้านส่งเสริมเศรษฐกิจชุมชนและการแก้ไขปัญหาความยากจน  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F35E72" w:rsidRPr="00FE31C3">
        <w:rPr>
          <w:rFonts w:ascii="TH SarabunPSK" w:hAnsi="TH SarabunPSK" w:cs="TH SarabunPSK"/>
          <w:sz w:val="32"/>
          <w:szCs w:val="32"/>
        </w:rPr>
        <w:t xml:space="preserve">67.53 </w:t>
      </w:r>
      <w:r w:rsidR="001F10F5" w:rsidRPr="00FE31C3">
        <w:rPr>
          <w:rFonts w:ascii="TH SarabunPSK" w:hAnsi="TH SarabunPSK" w:cs="TH SarabunPSK" w:hint="cs"/>
          <w:sz w:val="32"/>
          <w:szCs w:val="32"/>
          <w:cs/>
        </w:rPr>
        <w:t>มีค่าเฉลี่ย 3.</w:t>
      </w:r>
      <w:r w:rsidR="001F10F5" w:rsidRPr="00FE31C3">
        <w:rPr>
          <w:rFonts w:ascii="TH SarabunPSK" w:hAnsi="TH SarabunPSK" w:cs="TH SarabunPSK"/>
          <w:sz w:val="32"/>
          <w:szCs w:val="32"/>
        </w:rPr>
        <w:t>38</w:t>
      </w:r>
      <w:r w:rsidRPr="00FE31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E31C3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ค่าเบี่ยงเบนมาตรฐาน </w:t>
      </w:r>
      <w:r w:rsidR="001F10F5" w:rsidRPr="00FE31C3">
        <w:rPr>
          <w:rFonts w:ascii="TH SarabunPSK" w:hAnsi="TH SarabunPSK" w:cs="TH SarabunPSK"/>
          <w:sz w:val="32"/>
          <w:szCs w:val="32"/>
        </w:rPr>
        <w:t xml:space="preserve">0.808 </w:t>
      </w:r>
      <w:r w:rsidR="001F10F5" w:rsidRPr="00FE31C3">
        <w:rPr>
          <w:rFonts w:ascii="TH SarabunPSK" w:hAnsi="TH SarabunPSK" w:cs="TH SarabunPSK" w:hint="cs"/>
          <w:sz w:val="32"/>
          <w:szCs w:val="32"/>
          <w:cs/>
        </w:rPr>
        <w:t xml:space="preserve"> ยุทธศาสตร์การพัฒนาการท่องเที่ยวและการกีฬา มีค่าเฉลี่ย 3.</w:t>
      </w:r>
      <w:r w:rsidR="001F10F5" w:rsidRPr="00FE31C3">
        <w:rPr>
          <w:rFonts w:ascii="TH SarabunPSK" w:hAnsi="TH SarabunPSK" w:cs="TH SarabunPSK"/>
          <w:sz w:val="32"/>
          <w:szCs w:val="32"/>
        </w:rPr>
        <w:t xml:space="preserve">40 </w:t>
      </w:r>
      <w:r w:rsidR="00DA4ACD" w:rsidRPr="00FE31C3">
        <w:rPr>
          <w:rFonts w:ascii="TH SarabunPSK" w:hAnsi="TH SarabunPSK" w:cs="TH SarabunPSK" w:hint="cs"/>
          <w:sz w:val="32"/>
          <w:szCs w:val="32"/>
          <w:cs/>
        </w:rPr>
        <w:t xml:space="preserve"> คิดเป็นร้อยละ 6</w:t>
      </w:r>
      <w:r w:rsidR="00DA4ACD" w:rsidRPr="00FE31C3">
        <w:rPr>
          <w:rFonts w:ascii="TH SarabunPSK" w:hAnsi="TH SarabunPSK" w:cs="TH SarabunPSK"/>
          <w:sz w:val="32"/>
          <w:szCs w:val="32"/>
        </w:rPr>
        <w:t>7</w:t>
      </w:r>
      <w:r w:rsidR="00DA4ACD" w:rsidRPr="00FE31C3">
        <w:rPr>
          <w:rFonts w:ascii="TH SarabunPSK" w:hAnsi="TH SarabunPSK" w:cs="TH SarabunPSK" w:hint="cs"/>
          <w:sz w:val="32"/>
          <w:szCs w:val="32"/>
          <w:cs/>
        </w:rPr>
        <w:t>.</w:t>
      </w:r>
      <w:r w:rsidR="00DA4ACD" w:rsidRPr="00FE31C3">
        <w:rPr>
          <w:rFonts w:ascii="TH SarabunPSK" w:hAnsi="TH SarabunPSK" w:cs="TH SarabunPSK"/>
          <w:sz w:val="32"/>
          <w:szCs w:val="32"/>
        </w:rPr>
        <w:t>07</w:t>
      </w:r>
      <w:r w:rsidR="00DA4ACD" w:rsidRPr="00FE31C3">
        <w:rPr>
          <w:rFonts w:ascii="TH SarabunPSK" w:hAnsi="TH SarabunPSK" w:cs="TH SarabunPSK" w:hint="cs"/>
          <w:sz w:val="32"/>
          <w:szCs w:val="32"/>
          <w:cs/>
        </w:rPr>
        <w:t xml:space="preserve"> ค่าเบี่ยงเบนมาตรฐาน</w:t>
      </w:r>
      <w:r w:rsidR="00DA4ACD" w:rsidRPr="00FE31C3">
        <w:rPr>
          <w:rFonts w:ascii="TH SarabunPSK" w:hAnsi="TH SarabunPSK" w:cs="TH SarabunPSK"/>
          <w:sz w:val="32"/>
          <w:szCs w:val="32"/>
        </w:rPr>
        <w:t xml:space="preserve"> 0.774</w:t>
      </w:r>
      <w:r w:rsidRPr="00FE31C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E31C3" w:rsidRPr="00FE31C3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 xml:space="preserve">การพัฒนาด้านการส่งเสริมคุณภาพชีวิต </w:t>
      </w:r>
      <w:r w:rsidR="00FE3588" w:rsidRPr="00FE31C3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 3.25  คิดเป็นร้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>อยละ 64.</w:t>
      </w:r>
      <w:r w:rsidR="00F35E72" w:rsidRPr="00FE31C3">
        <w:rPr>
          <w:rFonts w:ascii="TH SarabunPSK" w:hAnsi="TH SarabunPSK" w:cs="TH SarabunPSK"/>
          <w:sz w:val="32"/>
          <w:szCs w:val="32"/>
        </w:rPr>
        <w:t>87</w:t>
      </w:r>
      <w:r w:rsidR="00FE3588" w:rsidRPr="00FE31C3">
        <w:rPr>
          <w:rFonts w:ascii="TH SarabunPSK" w:hAnsi="TH SarabunPSK" w:cs="TH SarabunPSK" w:hint="cs"/>
          <w:sz w:val="32"/>
          <w:szCs w:val="32"/>
          <w:cs/>
        </w:rPr>
        <w:t xml:space="preserve"> ค่าเบี่ยงเบนมาตรฐาน </w:t>
      </w:r>
      <w:r w:rsidR="00F35E72" w:rsidRPr="00FE31C3">
        <w:rPr>
          <w:rFonts w:ascii="TH SarabunPSK" w:hAnsi="TH SarabunPSK" w:cs="TH SarabunPSK"/>
          <w:sz w:val="32"/>
          <w:szCs w:val="32"/>
        </w:rPr>
        <w:t>0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>.7</w:t>
      </w:r>
      <w:r w:rsidR="00F35E72" w:rsidRPr="00FE31C3">
        <w:rPr>
          <w:rFonts w:ascii="TH SarabunPSK" w:hAnsi="TH SarabunPSK" w:cs="TH SarabunPSK"/>
          <w:sz w:val="32"/>
          <w:szCs w:val="32"/>
        </w:rPr>
        <w:t>89</w:t>
      </w:r>
      <w:r w:rsidR="00FE3588" w:rsidRPr="00FE31C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E3588" w:rsidRPr="00FE31C3">
        <w:rPr>
          <w:rFonts w:ascii="TH SarabunPSK" w:hAnsi="TH SarabunPSK" w:cs="TH SarabunPSK"/>
          <w:sz w:val="32"/>
          <w:szCs w:val="32"/>
        </w:rPr>
        <w:t xml:space="preserve"> </w:t>
      </w:r>
      <w:r w:rsidR="00FE3588" w:rsidRPr="00FE31C3">
        <w:rPr>
          <w:rFonts w:ascii="TH SarabunPSK" w:hAnsi="TH SarabunPSK" w:cs="TH SarabunPSK" w:hint="cs"/>
          <w:sz w:val="32"/>
          <w:szCs w:val="32"/>
          <w:cs/>
        </w:rPr>
        <w:t>ยุทธศาสตร์ด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 xml:space="preserve">้านโครงสร้างพื้นฐาน </w:t>
      </w:r>
      <w:r w:rsidR="00FE3588" w:rsidRPr="00FE31C3">
        <w:rPr>
          <w:rFonts w:ascii="TH SarabunPSK" w:hAnsi="TH SarabunPSK" w:cs="TH SarabunPSK" w:hint="cs"/>
          <w:sz w:val="32"/>
          <w:szCs w:val="32"/>
          <w:cs/>
        </w:rPr>
        <w:t>ชีวิต มีค่า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>เฉลี่ย  3.23 คิดเป็นร้อยละ 64.6</w:t>
      </w:r>
      <w:r w:rsidR="00F35E72" w:rsidRPr="00FE31C3">
        <w:rPr>
          <w:rFonts w:ascii="TH SarabunPSK" w:hAnsi="TH SarabunPSK" w:cs="TH SarabunPSK"/>
          <w:sz w:val="32"/>
          <w:szCs w:val="32"/>
        </w:rPr>
        <w:t>7</w:t>
      </w:r>
      <w:r w:rsidR="00FE3588" w:rsidRPr="00FE31C3">
        <w:rPr>
          <w:rFonts w:ascii="TH SarabunPSK" w:hAnsi="TH SarabunPSK" w:cs="TH SarabunPSK" w:hint="cs"/>
          <w:sz w:val="32"/>
          <w:szCs w:val="32"/>
          <w:cs/>
        </w:rPr>
        <w:t xml:space="preserve"> ค่าเบี่ยงเบนมาตรฐาน </w:t>
      </w:r>
      <w:r w:rsidR="00F35E72" w:rsidRPr="00FE31C3">
        <w:rPr>
          <w:rFonts w:ascii="TH SarabunPSK" w:hAnsi="TH SarabunPSK" w:cs="TH SarabunPSK"/>
          <w:sz w:val="32"/>
          <w:szCs w:val="32"/>
        </w:rPr>
        <w:t>0</w:t>
      </w:r>
      <w:r w:rsidR="00FE3588" w:rsidRPr="00FE31C3">
        <w:rPr>
          <w:rFonts w:ascii="TH SarabunPSK" w:hAnsi="TH SarabunPSK" w:cs="TH SarabunPSK" w:hint="cs"/>
          <w:sz w:val="32"/>
          <w:szCs w:val="32"/>
          <w:cs/>
        </w:rPr>
        <w:t>.830</w:t>
      </w:r>
    </w:p>
    <w:p w:rsidR="00FE3588" w:rsidRDefault="00FE3588" w:rsidP="00FE31C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FE31C3">
        <w:rPr>
          <w:rFonts w:ascii="TH SarabunPSK" w:hAnsi="TH SarabunPSK" w:cs="TH SarabunPSK" w:hint="cs"/>
          <w:sz w:val="32"/>
          <w:szCs w:val="32"/>
          <w:cs/>
        </w:rPr>
        <w:t>ประชาชนมีความพึงพ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 xml:space="preserve">อใจน้อยที่สุด ยุทธศาสตร์การพัฒนาด้านการบริหารจัดการและอนุรักษ์ทรัพยากรธรรมชาติและสิ่งแวดล้อมอย่างยั่งยืน </w:t>
      </w:r>
      <w:r w:rsidRPr="00FE31C3">
        <w:rPr>
          <w:rFonts w:ascii="TH SarabunPSK" w:hAnsi="TH SarabunPSK" w:cs="TH SarabunPSK" w:hint="cs"/>
          <w:sz w:val="32"/>
          <w:szCs w:val="32"/>
          <w:cs/>
        </w:rPr>
        <w:t xml:space="preserve"> มีค่าเฉลี่ย 3.04  คิดเป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>็นร้อยละ 60.</w:t>
      </w:r>
      <w:r w:rsidR="00F35E72" w:rsidRPr="00FE31C3">
        <w:rPr>
          <w:rFonts w:ascii="TH SarabunPSK" w:hAnsi="TH SarabunPSK" w:cs="TH SarabunPSK"/>
          <w:sz w:val="32"/>
          <w:szCs w:val="32"/>
        </w:rPr>
        <w:t xml:space="preserve">40 </w:t>
      </w:r>
      <w:r w:rsidRPr="00FE31C3">
        <w:rPr>
          <w:rFonts w:ascii="TH SarabunPSK" w:hAnsi="TH SarabunPSK" w:cs="TH SarabunPSK" w:hint="cs"/>
          <w:sz w:val="32"/>
          <w:szCs w:val="32"/>
          <w:cs/>
        </w:rPr>
        <w:t xml:space="preserve"> ค่าเบี่ยงเบนมาตรฐาน </w:t>
      </w:r>
      <w:r w:rsidR="00F35E72" w:rsidRPr="00FE31C3">
        <w:rPr>
          <w:rFonts w:ascii="TH SarabunPSK" w:hAnsi="TH SarabunPSK" w:cs="TH SarabunPSK"/>
          <w:sz w:val="32"/>
          <w:szCs w:val="32"/>
        </w:rPr>
        <w:t>0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>.</w:t>
      </w:r>
      <w:r w:rsidR="00F35E72" w:rsidRPr="00FE31C3">
        <w:rPr>
          <w:rFonts w:ascii="TH SarabunPSK" w:hAnsi="TH SarabunPSK" w:cs="TH SarabunPSK"/>
          <w:sz w:val="32"/>
          <w:szCs w:val="32"/>
        </w:rPr>
        <w:t>697</w:t>
      </w:r>
      <w:r w:rsidRPr="00FE31C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E31C3" w:rsidRDefault="00FE31C3" w:rsidP="00FE31C3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C932DD" w:rsidRPr="00C932DD" w:rsidRDefault="00C932DD" w:rsidP="00C932DD">
      <w:pPr>
        <w:rPr>
          <w:rFonts w:ascii="TH SarabunPSK" w:hAnsi="TH SarabunPSK" w:cs="TH SarabunPSK"/>
          <w:sz w:val="32"/>
          <w:szCs w:val="32"/>
        </w:rPr>
      </w:pPr>
      <w:r w:rsidRPr="00C932DD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932DD">
        <w:rPr>
          <w:rFonts w:ascii="TH SarabunPSK" w:hAnsi="TH SarabunPSK" w:cs="TH SarabunPSK"/>
          <w:b/>
          <w:bCs/>
          <w:sz w:val="32"/>
          <w:szCs w:val="32"/>
          <w:cs/>
        </w:rPr>
        <w:t>ผลที่ได้รับจากการดำเนินงานในปีงบประมาณ พ.ศ. 2557-2560</w:t>
      </w:r>
    </w:p>
    <w:p w:rsidR="00A90A53" w:rsidRPr="00A90A53" w:rsidRDefault="00A90A53" w:rsidP="00A90A53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A90A5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2.1 ผลที่ได้หรือผลที่สำคัญ</w:t>
      </w:r>
    </w:p>
    <w:p w:rsidR="00C932DD" w:rsidRPr="00FE31C3" w:rsidRDefault="00A90A53" w:rsidP="008F492E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32DD" w:rsidRPr="00FE31C3">
        <w:rPr>
          <w:rFonts w:ascii="TH SarabunPSK" w:hAnsi="TH SarabunPSK" w:cs="TH SarabunPSK"/>
          <w:sz w:val="32"/>
          <w:szCs w:val="32"/>
          <w:cs/>
        </w:rPr>
        <w:t>การนำยุทธศาสตร์การพัฒนา</w:t>
      </w:r>
      <w:r w:rsidR="008F492E" w:rsidRPr="00FE31C3">
        <w:rPr>
          <w:rFonts w:ascii="TH SarabunPSK" w:hAnsi="TH SarabunPSK" w:cs="TH SarabunPSK" w:hint="cs"/>
          <w:sz w:val="32"/>
          <w:szCs w:val="32"/>
          <w:cs/>
        </w:rPr>
        <w:t xml:space="preserve">ทั้ง 7 </w:t>
      </w:r>
      <w:r w:rsidR="00C932DD" w:rsidRPr="00FE31C3">
        <w:rPr>
          <w:rFonts w:ascii="TH SarabunPSK" w:hAnsi="TH SarabunPSK" w:cs="TH SarabunPSK"/>
          <w:sz w:val="32"/>
          <w:szCs w:val="32"/>
          <w:cs/>
        </w:rPr>
        <w:t>ด้านไปสู่การปฏิบัติ ส่งผลให้เกิดประโยชน์ต่อ</w:t>
      </w:r>
      <w:r w:rsidR="00F35E72" w:rsidRPr="00FE31C3">
        <w:rPr>
          <w:rFonts w:ascii="TH SarabunPSK" w:hAnsi="TH SarabunPSK" w:cs="TH SarabunPSK"/>
          <w:sz w:val="32"/>
          <w:szCs w:val="32"/>
          <w:cs/>
        </w:rPr>
        <w:t>ประชาชนในเขต</w:t>
      </w:r>
      <w:r w:rsidR="006F35D9" w:rsidRPr="00FE31C3">
        <w:rPr>
          <w:rFonts w:ascii="TH SarabunPSK" w:hAnsi="TH SarabunPSK" w:cs="TH SarabunPSK" w:hint="cs"/>
          <w:sz w:val="32"/>
          <w:szCs w:val="32"/>
          <w:cs/>
        </w:rPr>
        <w:t>องค์การบ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>ร</w:t>
      </w:r>
      <w:r w:rsidR="006F35D9" w:rsidRPr="00FE31C3">
        <w:rPr>
          <w:rFonts w:ascii="TH SarabunPSK" w:hAnsi="TH SarabunPSK" w:cs="TH SarabunPSK" w:hint="cs"/>
          <w:sz w:val="32"/>
          <w:szCs w:val="32"/>
          <w:cs/>
        </w:rPr>
        <w:t>ิ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>หารส่วนตำบลกุดผึ้ง</w:t>
      </w:r>
      <w:r w:rsidR="00C932DD" w:rsidRPr="00FE31C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>ทำให้องค์การบริหารส่วนตำบลกุดผึ้ง</w:t>
      </w:r>
      <w:r w:rsidR="00C932DD" w:rsidRPr="00FE31C3">
        <w:rPr>
          <w:rFonts w:ascii="TH SarabunPSK" w:hAnsi="TH SarabunPSK" w:cs="TH SarabunPSK" w:hint="cs"/>
          <w:sz w:val="32"/>
          <w:szCs w:val="32"/>
          <w:cs/>
        </w:rPr>
        <w:t xml:space="preserve"> สามารถแก้ไขปัญหาความเดือดร้อนใน</w:t>
      </w:r>
      <w:r w:rsidR="008F492E" w:rsidRPr="00FE31C3">
        <w:rPr>
          <w:rFonts w:ascii="TH SarabunPSK" w:hAnsi="TH SarabunPSK" w:cs="TH SarabunPSK" w:hint="cs"/>
          <w:sz w:val="32"/>
          <w:szCs w:val="32"/>
          <w:cs/>
        </w:rPr>
        <w:t>ยุทธศาสตร์ด้านต่างๆ ครอบคลุม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>ภายในเขตองค์การบริหารส่วนตำบลกุดผึ้ง</w:t>
      </w:r>
      <w:r w:rsidR="00C932DD" w:rsidRPr="00FE31C3">
        <w:rPr>
          <w:rFonts w:ascii="TH SarabunPSK" w:hAnsi="TH SarabunPSK" w:cs="TH SarabunPSK" w:hint="cs"/>
          <w:sz w:val="32"/>
          <w:szCs w:val="32"/>
          <w:cs/>
        </w:rPr>
        <w:t xml:space="preserve"> เช่น เส้นทางคมนาคม ระบบระบายน้ำ ไฟฟ้</w:t>
      </w:r>
      <w:r w:rsidR="00F35E72" w:rsidRPr="00FE31C3">
        <w:rPr>
          <w:rFonts w:ascii="TH SarabunPSK" w:hAnsi="TH SarabunPSK" w:cs="TH SarabunPSK" w:hint="cs"/>
          <w:sz w:val="32"/>
          <w:szCs w:val="32"/>
          <w:cs/>
        </w:rPr>
        <w:t xml:space="preserve">าสาธารณะ และระบบประปาในเขตเทศองค์การบริหารส่วนตำบล </w:t>
      </w:r>
      <w:r w:rsidR="00C932DD" w:rsidRPr="00FE31C3">
        <w:rPr>
          <w:rFonts w:ascii="TH SarabunPSK" w:hAnsi="TH SarabunPSK" w:cs="TH SarabunPSK" w:hint="cs"/>
          <w:sz w:val="32"/>
          <w:szCs w:val="32"/>
          <w:cs/>
        </w:rPr>
        <w:t>ได้ในระดับหนึ่ง</w:t>
      </w:r>
      <w:r w:rsidR="008F492E" w:rsidRPr="00FE31C3">
        <w:rPr>
          <w:rFonts w:ascii="TH SarabunPSK" w:hAnsi="TH SarabunPSK" w:cs="TH SarabunPSK"/>
          <w:sz w:val="32"/>
          <w:szCs w:val="32"/>
        </w:rPr>
        <w:t xml:space="preserve">  </w:t>
      </w:r>
      <w:r w:rsidR="008F492E" w:rsidRPr="00FE31C3">
        <w:rPr>
          <w:rFonts w:ascii="TH SarabunPSK" w:hAnsi="TH SarabunPSK" w:cs="TH SarabunPSK" w:hint="cs"/>
          <w:sz w:val="32"/>
          <w:szCs w:val="32"/>
          <w:cs/>
        </w:rPr>
        <w:t>ประชาชนมีความ</w:t>
      </w:r>
      <w:r w:rsidR="008F492E" w:rsidRPr="00FE31C3">
        <w:rPr>
          <w:rFonts w:ascii="TH SarabunPSK" w:hAnsi="TH SarabunPSK" w:cs="TH SarabunPSK" w:hint="cs"/>
          <w:sz w:val="32"/>
          <w:szCs w:val="32"/>
          <w:cs/>
        </w:rPr>
        <w:tab/>
        <w:t xml:space="preserve">พึงพอใจในการดำเนินงานในภาพรวมทั้งหมดอยู่ในระดับ ปานกลาง </w:t>
      </w:r>
    </w:p>
    <w:p w:rsidR="00A90A53" w:rsidRPr="00EB4E55" w:rsidRDefault="00A90A53" w:rsidP="00A90A53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B4E55">
        <w:rPr>
          <w:rFonts w:ascii="TH SarabunPSK" w:hAnsi="TH SarabunPSK" w:cs="TH SarabunPSK" w:hint="cs"/>
          <w:b/>
          <w:bCs/>
          <w:sz w:val="32"/>
          <w:szCs w:val="32"/>
          <w:cs/>
        </w:rPr>
        <w:t>2.2 ผลกระทบ</w:t>
      </w:r>
    </w:p>
    <w:p w:rsidR="00D50E95" w:rsidRPr="00EB4E55" w:rsidRDefault="008F492E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EB4E55">
        <w:rPr>
          <w:rFonts w:ascii="TH SarabunPSK" w:hAnsi="TH SarabunPSK" w:cs="TH SarabunPSK"/>
          <w:sz w:val="32"/>
          <w:szCs w:val="32"/>
        </w:rPr>
        <w:tab/>
      </w:r>
      <w:r w:rsidRPr="00EB4E55">
        <w:rPr>
          <w:rFonts w:ascii="TH SarabunPSK" w:hAnsi="TH SarabunPSK" w:cs="TH SarabunPSK"/>
          <w:sz w:val="32"/>
          <w:szCs w:val="32"/>
        </w:rPr>
        <w:tab/>
      </w:r>
      <w:r w:rsidRPr="00EB4E55">
        <w:rPr>
          <w:rFonts w:ascii="TH SarabunPSK" w:hAnsi="TH SarabunPSK" w:cs="TH SarabunPSK" w:hint="cs"/>
          <w:sz w:val="32"/>
          <w:szCs w:val="32"/>
          <w:cs/>
        </w:rPr>
        <w:t>ผลกระทบจากผลก</w:t>
      </w:r>
      <w:r w:rsidR="00F35E72" w:rsidRPr="00EB4E55">
        <w:rPr>
          <w:rFonts w:ascii="TH SarabunPSK" w:hAnsi="TH SarabunPSK" w:cs="TH SarabunPSK" w:hint="cs"/>
          <w:sz w:val="32"/>
          <w:szCs w:val="32"/>
          <w:cs/>
        </w:rPr>
        <w:t>ารดำเนินงานขององค์การบริหารส่วนตำบล</w:t>
      </w:r>
      <w:r w:rsidRPr="00EB4E55">
        <w:rPr>
          <w:rFonts w:ascii="TH SarabunPSK" w:hAnsi="TH SarabunPSK" w:cs="TH SarabunPSK" w:hint="cs"/>
          <w:sz w:val="32"/>
          <w:szCs w:val="32"/>
          <w:cs/>
        </w:rPr>
        <w:t xml:space="preserve"> ท</w:t>
      </w:r>
      <w:r w:rsidR="00090E53" w:rsidRPr="00EB4E55">
        <w:rPr>
          <w:rFonts w:ascii="TH SarabunPSK" w:hAnsi="TH SarabunPSK" w:cs="TH SarabunPSK" w:hint="cs"/>
          <w:sz w:val="32"/>
          <w:szCs w:val="32"/>
          <w:cs/>
        </w:rPr>
        <w:t xml:space="preserve">ี่ผ่านมาในปี พ.ศ.2557-2560 </w:t>
      </w:r>
      <w:r w:rsidR="00090E53" w:rsidRPr="00EB4E55">
        <w:rPr>
          <w:rFonts w:ascii="TH SarabunPSK" w:hAnsi="TH SarabunPSK" w:cs="TH SarabunPSK" w:hint="cs"/>
          <w:sz w:val="32"/>
          <w:szCs w:val="32"/>
          <w:cs/>
        </w:rPr>
        <w:tab/>
        <w:t>ปรากฏ</w:t>
      </w:r>
      <w:r w:rsidRPr="00EB4E55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090E53" w:rsidRPr="00EB4E55">
        <w:rPr>
          <w:rFonts w:ascii="TH SarabunPSK" w:hAnsi="TH SarabunPSK" w:cs="TH SarabunPSK" w:hint="cs"/>
          <w:sz w:val="32"/>
          <w:szCs w:val="32"/>
          <w:cs/>
        </w:rPr>
        <w:t xml:space="preserve"> ระดับความพึงพอใจ ส่วนมากจะอยู</w:t>
      </w:r>
      <w:r w:rsidR="00F35E72" w:rsidRPr="00EB4E55">
        <w:rPr>
          <w:rFonts w:ascii="TH SarabunPSK" w:hAnsi="TH SarabunPSK" w:cs="TH SarabunPSK" w:hint="cs"/>
          <w:sz w:val="32"/>
          <w:szCs w:val="32"/>
          <w:cs/>
        </w:rPr>
        <w:t xml:space="preserve">่ในระดับปานกลาง คิดเป็นร้อยละ </w:t>
      </w:r>
      <w:r w:rsidR="00CF58A7" w:rsidRPr="00EB4E55">
        <w:rPr>
          <w:rFonts w:ascii="TH SarabunPSK" w:hAnsi="TH SarabunPSK" w:cs="TH SarabunPSK"/>
          <w:sz w:val="32"/>
          <w:szCs w:val="32"/>
        </w:rPr>
        <w:t>46</w:t>
      </w:r>
      <w:r w:rsidR="00F35E72" w:rsidRPr="00EB4E55">
        <w:rPr>
          <w:rFonts w:ascii="TH SarabunPSK" w:hAnsi="TH SarabunPSK" w:cs="TH SarabunPSK" w:hint="cs"/>
          <w:sz w:val="32"/>
          <w:szCs w:val="32"/>
          <w:cs/>
        </w:rPr>
        <w:t>.</w:t>
      </w:r>
      <w:r w:rsidR="00CF58A7" w:rsidRPr="00EB4E55">
        <w:rPr>
          <w:rFonts w:ascii="TH SarabunPSK" w:hAnsi="TH SarabunPSK" w:cs="TH SarabunPSK"/>
          <w:sz w:val="32"/>
          <w:szCs w:val="32"/>
        </w:rPr>
        <w:t>93</w:t>
      </w:r>
      <w:r w:rsidR="00F35E72" w:rsidRPr="00EB4E55">
        <w:rPr>
          <w:rFonts w:ascii="TH SarabunPSK" w:hAnsi="TH SarabunPSK" w:cs="TH SarabunPSK"/>
          <w:sz w:val="32"/>
          <w:szCs w:val="32"/>
        </w:rPr>
        <w:t xml:space="preserve"> </w:t>
      </w:r>
      <w:r w:rsidR="00CF58A7" w:rsidRPr="00EB4E55">
        <w:rPr>
          <w:rFonts w:ascii="TH SarabunPSK" w:hAnsi="TH SarabunPSK" w:cs="TH SarabunPSK" w:hint="cs"/>
          <w:sz w:val="32"/>
          <w:szCs w:val="32"/>
          <w:cs/>
        </w:rPr>
        <w:t xml:space="preserve"> และระหว่าง</w:t>
      </w:r>
      <w:r w:rsidR="00090E53" w:rsidRPr="00EB4E55">
        <w:rPr>
          <w:rFonts w:ascii="TH SarabunPSK" w:hAnsi="TH SarabunPSK" w:cs="TH SarabunPSK" w:hint="cs"/>
          <w:sz w:val="32"/>
          <w:szCs w:val="32"/>
          <w:cs/>
        </w:rPr>
        <w:t>ความพ</w:t>
      </w:r>
      <w:r w:rsidR="00CF58A7" w:rsidRPr="00EB4E55">
        <w:rPr>
          <w:rFonts w:ascii="TH SarabunPSK" w:hAnsi="TH SarabunPSK" w:cs="TH SarabunPSK" w:hint="cs"/>
          <w:sz w:val="32"/>
          <w:szCs w:val="32"/>
          <w:cs/>
        </w:rPr>
        <w:t xml:space="preserve">ึงพอใจ มากที่สุด คิดเป็นร้อยละ </w:t>
      </w:r>
      <w:r w:rsidR="00CF58A7" w:rsidRPr="00EB4E55">
        <w:rPr>
          <w:rFonts w:ascii="TH SarabunPSK" w:hAnsi="TH SarabunPSK" w:cs="TH SarabunPSK"/>
          <w:sz w:val="32"/>
          <w:szCs w:val="32"/>
        </w:rPr>
        <w:t>11</w:t>
      </w:r>
      <w:r w:rsidR="00CF58A7" w:rsidRPr="00EB4E55">
        <w:rPr>
          <w:rFonts w:ascii="TH SarabunPSK" w:hAnsi="TH SarabunPSK" w:cs="TH SarabunPSK" w:hint="cs"/>
          <w:sz w:val="32"/>
          <w:szCs w:val="32"/>
          <w:cs/>
        </w:rPr>
        <w:t>.</w:t>
      </w:r>
      <w:r w:rsidR="00CF58A7" w:rsidRPr="00EB4E55">
        <w:rPr>
          <w:rFonts w:ascii="TH SarabunPSK" w:hAnsi="TH SarabunPSK" w:cs="TH SarabunPSK"/>
          <w:sz w:val="32"/>
          <w:szCs w:val="32"/>
        </w:rPr>
        <w:t>37</w:t>
      </w:r>
      <w:r w:rsidR="00090E53" w:rsidRPr="00EB4E55">
        <w:rPr>
          <w:rFonts w:ascii="TH SarabunPSK" w:hAnsi="TH SarabunPSK" w:cs="TH SarabunPSK" w:hint="cs"/>
          <w:sz w:val="32"/>
          <w:szCs w:val="32"/>
          <w:cs/>
        </w:rPr>
        <w:t xml:space="preserve">  กับ  ค</w:t>
      </w:r>
      <w:r w:rsidR="00CF58A7" w:rsidRPr="00EB4E55">
        <w:rPr>
          <w:rFonts w:ascii="TH SarabunPSK" w:hAnsi="TH SarabunPSK" w:cs="TH SarabunPSK" w:hint="cs"/>
          <w:sz w:val="32"/>
          <w:szCs w:val="32"/>
          <w:cs/>
        </w:rPr>
        <w:t xml:space="preserve">วามพึงพอใจน้อย  คิดเป็นร้อยละ </w:t>
      </w:r>
      <w:r w:rsidR="00CF58A7" w:rsidRPr="00EB4E55">
        <w:rPr>
          <w:rFonts w:ascii="TH SarabunPSK" w:hAnsi="TH SarabunPSK" w:cs="TH SarabunPSK"/>
          <w:sz w:val="32"/>
          <w:szCs w:val="32"/>
        </w:rPr>
        <w:t>4</w:t>
      </w:r>
      <w:r w:rsidR="00CF58A7" w:rsidRPr="00EB4E55">
        <w:rPr>
          <w:rFonts w:ascii="TH SarabunPSK" w:hAnsi="TH SarabunPSK" w:cs="TH SarabunPSK" w:hint="cs"/>
          <w:sz w:val="32"/>
          <w:szCs w:val="32"/>
          <w:cs/>
        </w:rPr>
        <w:t>.</w:t>
      </w:r>
      <w:r w:rsidR="00CF58A7" w:rsidRPr="00EB4E55">
        <w:rPr>
          <w:rFonts w:ascii="TH SarabunPSK" w:hAnsi="TH SarabunPSK" w:cs="TH SarabunPSK"/>
          <w:sz w:val="32"/>
          <w:szCs w:val="32"/>
        </w:rPr>
        <w:t>45</w:t>
      </w:r>
      <w:r w:rsidR="00090E53" w:rsidRPr="00EB4E55">
        <w:rPr>
          <w:rFonts w:ascii="TH SarabunPSK" w:hAnsi="TH SarabunPSK" w:cs="TH SarabunPSK" w:hint="cs"/>
          <w:sz w:val="32"/>
          <w:szCs w:val="32"/>
          <w:cs/>
        </w:rPr>
        <w:t xml:space="preserve"> แสดงให้เห็นว่ามีประชาชนส่วนหนึ่งไม่มีความพึงพอใจต่อผล</w:t>
      </w:r>
      <w:r w:rsidR="00CF58A7" w:rsidRPr="00EB4E55">
        <w:rPr>
          <w:rFonts w:ascii="TH SarabunPSK" w:hAnsi="TH SarabunPSK" w:cs="TH SarabunPSK" w:hint="cs"/>
          <w:sz w:val="32"/>
          <w:szCs w:val="32"/>
          <w:cs/>
        </w:rPr>
        <w:t>การดำเนินงานข</w:t>
      </w:r>
      <w:r w:rsidR="00FE31C3" w:rsidRPr="00EB4E55">
        <w:rPr>
          <w:rFonts w:ascii="TH SarabunPSK" w:hAnsi="TH SarabunPSK" w:cs="TH SarabunPSK" w:hint="cs"/>
          <w:sz w:val="32"/>
          <w:szCs w:val="32"/>
          <w:cs/>
        </w:rPr>
        <w:t>ององค์การบริหารส่วนตำบลกุดผึ้ง</w:t>
      </w:r>
      <w:r w:rsidR="00EB4E55">
        <w:rPr>
          <w:rFonts w:ascii="TH SarabunPSK" w:hAnsi="TH SarabunPSK" w:cs="TH SarabunPSK" w:hint="cs"/>
          <w:sz w:val="32"/>
          <w:szCs w:val="32"/>
          <w:cs/>
        </w:rPr>
        <w:t xml:space="preserve"> ทั้งนี้</w:t>
      </w:r>
      <w:r w:rsidR="00090E53" w:rsidRPr="00EB4E55">
        <w:rPr>
          <w:rFonts w:ascii="TH SarabunPSK" w:hAnsi="TH SarabunPSK" w:cs="TH SarabunPSK" w:hint="cs"/>
          <w:sz w:val="32"/>
          <w:szCs w:val="32"/>
          <w:cs/>
        </w:rPr>
        <w:t>อาจมาจากปร</w:t>
      </w:r>
      <w:r w:rsidR="00CF58A7" w:rsidRPr="00EB4E55">
        <w:rPr>
          <w:rFonts w:ascii="TH SarabunPSK" w:hAnsi="TH SarabunPSK" w:cs="TH SarabunPSK" w:hint="cs"/>
          <w:sz w:val="32"/>
          <w:szCs w:val="32"/>
          <w:cs/>
        </w:rPr>
        <w:t>ะชาชนที่กรอกแบบสอบถามอยู่ในหมู่บ้าน</w:t>
      </w:r>
      <w:r w:rsidR="00090E53" w:rsidRPr="00EB4E55">
        <w:rPr>
          <w:rFonts w:ascii="TH SarabunPSK" w:hAnsi="TH SarabunPSK" w:cs="TH SarabunPSK" w:hint="cs"/>
          <w:sz w:val="32"/>
          <w:szCs w:val="32"/>
          <w:cs/>
        </w:rPr>
        <w:t>ที่ได้รับผลก</w:t>
      </w:r>
      <w:r w:rsidR="00EB4E55">
        <w:rPr>
          <w:rFonts w:ascii="TH SarabunPSK" w:hAnsi="TH SarabunPSK" w:cs="TH SarabunPSK" w:hint="cs"/>
          <w:sz w:val="32"/>
          <w:szCs w:val="32"/>
          <w:cs/>
        </w:rPr>
        <w:t>ระทบ ที่ไม่ได้รับจัดสรรงบประมาณ</w:t>
      </w:r>
      <w:r w:rsidR="00090E53" w:rsidRPr="00EB4E55">
        <w:rPr>
          <w:rFonts w:ascii="TH SarabunPSK" w:hAnsi="TH SarabunPSK" w:cs="TH SarabunPSK" w:hint="cs"/>
          <w:sz w:val="32"/>
          <w:szCs w:val="32"/>
          <w:cs/>
        </w:rPr>
        <w:t>จึงทำให้เกิดความไม่พึงพอใจ</w:t>
      </w:r>
    </w:p>
    <w:p w:rsidR="00221B3D" w:rsidRDefault="00221B3D" w:rsidP="00221B3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221B3D" w:rsidRDefault="00221B3D" w:rsidP="00221B3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21B3D">
        <w:rPr>
          <w:rFonts w:ascii="TH SarabunPSK" w:hAnsi="TH SarabunPSK" w:cs="TH SarabunPSK" w:hint="cs"/>
          <w:b/>
          <w:bCs/>
          <w:sz w:val="32"/>
          <w:szCs w:val="32"/>
          <w:cs/>
        </w:rPr>
        <w:t>3.สรุปปัญหาอุปสรรคการดำเนินงานที่ผ่านมาและแนวทางการแก้ไข ปีงบปีงบประมาณ พ.ศ.2557-2560</w:t>
      </w:r>
    </w:p>
    <w:p w:rsidR="00593731" w:rsidRDefault="00593731" w:rsidP="00593731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ปัญหาอุปสรรคการดำเนินงาน</w:t>
      </w:r>
    </w:p>
    <w:p w:rsidR="00593731" w:rsidRPr="00EB4E55" w:rsidRDefault="00593731" w:rsidP="00956CAB">
      <w:pPr>
        <w:spacing w:line="240" w:lineRule="auto"/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1.ในการเสนอโครงการต่าง ๆ ของแต่ละหมู่</w:t>
      </w:r>
      <w:r w:rsidR="00746108" w:rsidRPr="00EB4E55">
        <w:rPr>
          <w:rFonts w:ascii="TH SarabunPSK" w:hAnsi="TH SarabunPSK" w:cs="TH SarabunPSK"/>
          <w:sz w:val="32"/>
          <w:szCs w:val="32"/>
          <w:cs/>
        </w:rPr>
        <w:t>บ้านผู้นำชุมชนและสมาชิก</w:t>
      </w:r>
      <w:r w:rsidR="00746108" w:rsidRPr="00EB4E5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 xml:space="preserve"> เป็นผู้เสนอโครงการโดยตรง  ทำให้ประชาชนไม่สามารถเข้าถึงการบร</w:t>
      </w:r>
      <w:r w:rsidR="00746108" w:rsidRPr="00EB4E55">
        <w:rPr>
          <w:rFonts w:ascii="TH SarabunPSK" w:hAnsi="TH SarabunPSK" w:cs="TH SarabunPSK"/>
          <w:sz w:val="32"/>
          <w:szCs w:val="32"/>
          <w:cs/>
        </w:rPr>
        <w:t>ิการสาธารณะของ</w:t>
      </w:r>
      <w:r w:rsidR="00746108" w:rsidRPr="00EB4E5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ได้ตรงตามความต้องการ</w:t>
      </w:r>
    </w:p>
    <w:p w:rsidR="00584400" w:rsidRPr="00EB4E55" w:rsidRDefault="00584400" w:rsidP="00956CAB">
      <w:pPr>
        <w:spacing w:line="240" w:lineRule="auto"/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B4E5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2.การมีส่วนร่วมของภาคประชาชนข้อมูลต่าง ๆ จากชุมชนยังไม่สะท้อนสภาพปัญหาอย่าง</w:t>
      </w:r>
      <w:r w:rsidR="00593731" w:rsidRPr="00EB4E55">
        <w:rPr>
          <w:rFonts w:ascii="TH SarabunPSK" w:hAnsi="TH SarabunPSK" w:cs="TH SarabunPSK" w:hint="cs"/>
          <w:sz w:val="32"/>
          <w:szCs w:val="32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แท้จริง  และแนวทางแก้ไขปัญหาบางอย่างยังไม่สามารถ</w:t>
      </w:r>
      <w:proofErr w:type="spellStart"/>
      <w:r w:rsidR="00A90A53" w:rsidRPr="00EB4E55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A90A53" w:rsidRPr="00EB4E55">
        <w:rPr>
          <w:rFonts w:ascii="TH SarabunPSK" w:hAnsi="TH SarabunPSK" w:cs="TH SarabunPSK"/>
          <w:sz w:val="32"/>
          <w:szCs w:val="32"/>
          <w:cs/>
        </w:rPr>
        <w:t>การในการแก้ไขปัญหาต่าง ๆ ได้</w:t>
      </w:r>
    </w:p>
    <w:p w:rsidR="00584400" w:rsidRPr="00EB4E55" w:rsidRDefault="00584400" w:rsidP="00956CAB">
      <w:pPr>
        <w:spacing w:line="240" w:lineRule="auto"/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B4E5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3.ประชาชนยังขาดความรู้  ความเข้าใจในกระบวนการการจัดทำแผนพัฒนาสามปี</w:t>
      </w:r>
      <w:r w:rsidRPr="00EB4E5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</w:p>
    <w:p w:rsidR="00584400" w:rsidRPr="00EB4E55" w:rsidRDefault="00584400" w:rsidP="00956CAB">
      <w:pPr>
        <w:spacing w:line="240" w:lineRule="auto"/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B4E5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4.ในการจัดทำแผนพัฒนาสามปี  ผู้นำชุม</w:t>
      </w:r>
      <w:r w:rsidR="00746108" w:rsidRPr="00EB4E55">
        <w:rPr>
          <w:rFonts w:ascii="TH SarabunPSK" w:hAnsi="TH SarabunPSK" w:cs="TH SarabunPSK"/>
          <w:sz w:val="32"/>
          <w:szCs w:val="32"/>
          <w:cs/>
        </w:rPr>
        <w:t>ชนและสมาชิกสภา</w:t>
      </w:r>
      <w:r w:rsidR="00746108" w:rsidRPr="00EB4E5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เน้นเฉพาะโครงสร้างพื้นฐาน</w:t>
      </w:r>
    </w:p>
    <w:p w:rsidR="00584400" w:rsidRPr="00EB4E55" w:rsidRDefault="00584400" w:rsidP="00956CAB">
      <w:pPr>
        <w:spacing w:line="240" w:lineRule="auto"/>
        <w:ind w:firstLine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B4E55">
        <w:rPr>
          <w:rFonts w:ascii="TH SarabunPSK" w:hAnsi="TH SarabunPSK" w:cs="TH SarabunPSK"/>
          <w:b/>
          <w:bCs/>
          <w:sz w:val="36"/>
          <w:szCs w:val="36"/>
        </w:rPr>
        <w:tab/>
      </w:r>
      <w:r w:rsidR="00A90A53" w:rsidRPr="00EB4E55">
        <w:rPr>
          <w:rFonts w:ascii="TH SarabunPSK" w:hAnsi="TH SarabunPSK" w:cs="TH SarabunPSK"/>
          <w:sz w:val="32"/>
          <w:szCs w:val="32"/>
        </w:rPr>
        <w:t xml:space="preserve">5. </w:t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 xml:space="preserve">การจัดประชุมประชาคม เพื่อเปิดรับข้อแสนอแนะ ความคิดเห็น การจัดทำแผนพัฒนาสามปี </w:t>
      </w:r>
      <w:proofErr w:type="gramStart"/>
      <w:r w:rsidR="00A90A53" w:rsidRPr="00EB4E55">
        <w:rPr>
          <w:rFonts w:ascii="TH SarabunPSK" w:hAnsi="TH SarabunPSK" w:cs="TH SarabunPSK"/>
          <w:sz w:val="32"/>
          <w:szCs w:val="32"/>
          <w:cs/>
        </w:rPr>
        <w:t>ยังขาดความร่วมมือจากประชาชน  เนื่องจากไม่ได้รับการจัดสรรงบประมาณจากที่กำหนดไว้ในแผนพัฒนาขาดความเชื่อมั่นในการตัดสินใจของผู้บริหารท้องถิ่น</w:t>
      </w:r>
      <w:proofErr w:type="gramEnd"/>
    </w:p>
    <w:p w:rsidR="00584400" w:rsidRPr="00EB4E55" w:rsidRDefault="00584400" w:rsidP="00956CAB">
      <w:pPr>
        <w:spacing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4E55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6.ขั้นตอนในการดำเนินงานของระบบราชการค่อนข้างยุ่งยากและซับซ้อนบางอย่างไม่สามารถที่จะลดขั้นตอนได้และระเบียบกฎหมาย  หนังสือสั่งการยังไม่ให้อำนาจอย่างชัดเจน</w:t>
      </w:r>
    </w:p>
    <w:p w:rsidR="00A90A53" w:rsidRPr="00EB4E55" w:rsidRDefault="00584400" w:rsidP="00584400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EB4E5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7.การประสานงานกับหน่วยงานที่เกี่ยวข้อง  มิให้เกิดความซ้ำซ้อน  เพื่อให้กา</w:t>
      </w:r>
      <w:r w:rsidR="006F35D9" w:rsidRPr="00EB4E55">
        <w:rPr>
          <w:rFonts w:ascii="TH SarabunPSK" w:hAnsi="TH SarabunPSK" w:cs="TH SarabunPSK"/>
          <w:sz w:val="32"/>
          <w:szCs w:val="32"/>
          <w:cs/>
        </w:rPr>
        <w:t>รวางแผนพั</w:t>
      </w:r>
      <w:r w:rsidR="006F35D9" w:rsidRPr="00EB4E55">
        <w:rPr>
          <w:rFonts w:ascii="TH SarabunPSK" w:hAnsi="TH SarabunPSK" w:cs="TH SarabunPSK" w:hint="cs"/>
          <w:sz w:val="32"/>
          <w:szCs w:val="32"/>
          <w:cs/>
        </w:rPr>
        <w:t>ฒนาองค์การบริหารส่วนตำบล</w:t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 xml:space="preserve">  มีประสิทธิภาพ  และประหยัดงบประมาณยังไม่ชัดเจน</w:t>
      </w:r>
    </w:p>
    <w:p w:rsidR="00584400" w:rsidRPr="00EB4E55" w:rsidRDefault="00593731" w:rsidP="00584400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EB4E5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90A53" w:rsidRPr="00EB4E55">
        <w:rPr>
          <w:rFonts w:ascii="TH SarabunPSK" w:hAnsi="TH SarabunPSK" w:cs="TH SarabunPSK"/>
          <w:b/>
          <w:bCs/>
          <w:sz w:val="32"/>
          <w:szCs w:val="32"/>
          <w:cs/>
        </w:rPr>
        <w:t>แนวทางแก้ไขปัญหาอุปสรรค</w:t>
      </w:r>
    </w:p>
    <w:p w:rsidR="00584400" w:rsidRPr="00EB4E55" w:rsidRDefault="00584400" w:rsidP="00956CAB">
      <w:pPr>
        <w:spacing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4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 xml:space="preserve">1.สร้างความรู้ความเข้าใจ  เปิดโอกาสให้ประชาชนได้ร่วมคิด </w:t>
      </w:r>
      <w:r w:rsidRPr="00EB4E55">
        <w:rPr>
          <w:rFonts w:ascii="TH SarabunPSK" w:hAnsi="TH SarabunPSK" w:cs="TH SarabunPSK"/>
          <w:sz w:val="32"/>
          <w:szCs w:val="32"/>
          <w:cs/>
        </w:rPr>
        <w:t xml:space="preserve"> เสนอความเห็นผ่านการจัดทำประชาคม</w:t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หมู่บ้าน  ในการเสนอแผนงานตามความต้องการ  พิจารณาจัดลำดับความสำคัญของปัญหาซึ่งเป็นข้อมูลสำคัญที่เทศบาลเมืองบ้าน</w:t>
      </w:r>
      <w:proofErr w:type="spellStart"/>
      <w:r w:rsidR="00A90A53" w:rsidRPr="00EB4E55">
        <w:rPr>
          <w:rFonts w:ascii="TH SarabunPSK" w:hAnsi="TH SarabunPSK" w:cs="TH SarabunPSK"/>
          <w:sz w:val="32"/>
          <w:szCs w:val="32"/>
          <w:cs/>
        </w:rPr>
        <w:t>ดุง</w:t>
      </w:r>
      <w:proofErr w:type="spellEnd"/>
      <w:r w:rsidR="00A90A53" w:rsidRPr="00EB4E55">
        <w:rPr>
          <w:rFonts w:ascii="TH SarabunPSK" w:hAnsi="TH SarabunPSK" w:cs="TH SarabunPSK"/>
          <w:sz w:val="32"/>
          <w:szCs w:val="32"/>
          <w:cs/>
        </w:rPr>
        <w:t>จะใช้ในการพิจารณาจัดสรรงบประมาณสำหรับช่วยเหลือเพื่อแก้ไขปัญหาความเดือดร้อนของประชาชนได้ตรงตามความต้องการ</w:t>
      </w:r>
    </w:p>
    <w:p w:rsidR="00584400" w:rsidRPr="00EB4E55" w:rsidRDefault="00584400" w:rsidP="00956CAB">
      <w:pPr>
        <w:spacing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8440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2.ในการกำหนดวันที่  และเวลาในการจัดเวทีประชาคมต้องคำนึงถึงความสะดวกของประชาชนและ</w:t>
      </w:r>
      <w:r w:rsidR="00593731" w:rsidRPr="00EB4E55">
        <w:rPr>
          <w:rFonts w:ascii="TH SarabunPSK" w:hAnsi="TH SarabunPSK" w:cs="TH SarabunPSK"/>
          <w:sz w:val="32"/>
          <w:szCs w:val="32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หน่วยงานต่าง ๆ ที่มีส่วนเกี่ยวข้อง</w:t>
      </w:r>
    </w:p>
    <w:p w:rsidR="00A90A53" w:rsidRPr="00EB4E55" w:rsidRDefault="00584400" w:rsidP="00956CAB">
      <w:pPr>
        <w:spacing w:line="240" w:lineRule="auto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B4E5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3.การจัดเวทีประชาคมควรเตรียมความพร้อมด้านบุคลากร  วัสดุอุปกรณ์  ทำความเข้าใจกับทีมงาน</w:t>
      </w:r>
      <w:r w:rsidR="00593731" w:rsidRPr="00EB4E55">
        <w:rPr>
          <w:rFonts w:ascii="TH SarabunPSK" w:hAnsi="TH SarabunPSK" w:cs="TH SarabunPSK"/>
          <w:sz w:val="32"/>
          <w:szCs w:val="32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ผู้นำชุมชน  หน่วยราชการในพื้นที่</w:t>
      </w:r>
    </w:p>
    <w:p w:rsidR="00A90A53" w:rsidRPr="00EB4E55" w:rsidRDefault="00090E53" w:rsidP="00956CA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4E55">
        <w:rPr>
          <w:rFonts w:ascii="TH SarabunPSK" w:hAnsi="TH SarabunPSK" w:cs="TH SarabunPSK"/>
          <w:sz w:val="32"/>
          <w:szCs w:val="32"/>
          <w:cs/>
        </w:rPr>
        <w:t>4</w:t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. ผู้เกี่ยวข้องในการจัดทำร่างแผนพัฒนาควรให้ความสำคัญต่อโครงการ/กิจกรรม ที่</w:t>
      </w:r>
      <w:r w:rsidRPr="00EB4E55">
        <w:rPr>
          <w:rFonts w:ascii="TH SarabunPSK" w:hAnsi="TH SarabunPSK" w:cs="TH SarabunPSK"/>
          <w:sz w:val="32"/>
          <w:szCs w:val="32"/>
          <w:cs/>
        </w:rPr>
        <w:tab/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>ประชาคมคัดเลือกเรียงลำดับตรงตามความต้องการของประชาชน  ในการแก้ไขปัญหา นำมาบรรจุไว้ในแผนพัฒนาสามปีให้ครบทุกด้านตามแนวทางพัฒนาควรเป็นโครงก</w:t>
      </w:r>
      <w:r w:rsidR="006F35D9" w:rsidRPr="00EB4E55">
        <w:rPr>
          <w:rFonts w:ascii="TH SarabunPSK" w:hAnsi="TH SarabunPSK" w:cs="TH SarabunPSK"/>
          <w:sz w:val="32"/>
          <w:szCs w:val="32"/>
          <w:cs/>
        </w:rPr>
        <w:t>าร/กิจกรรม ที่</w:t>
      </w:r>
      <w:r w:rsidR="006F35D9" w:rsidRPr="00EB4E5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องค์การบริหารส่วนตำบลกุดผึ้ง</w:t>
      </w:r>
      <w:r w:rsidR="00A90A53" w:rsidRPr="00EB4E55">
        <w:rPr>
          <w:rFonts w:ascii="TH SarabunPSK" w:hAnsi="TH SarabunPSK" w:cs="TH SarabunPSK"/>
          <w:sz w:val="32"/>
          <w:szCs w:val="32"/>
          <w:cs/>
        </w:rPr>
        <w:t xml:space="preserve"> สามารถนำมาดำเนินการได้จริง และส่งเสริมความร่วมมือของประชาคมระดับชุมชน</w:t>
      </w:r>
    </w:p>
    <w:p w:rsidR="00A90A53" w:rsidRPr="00EB4E55" w:rsidRDefault="00090E53" w:rsidP="00956CA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4E55">
        <w:rPr>
          <w:rFonts w:ascii="TH SarabunPSK" w:hAnsi="TH SarabunPSK" w:cs="TH SarabunPSK" w:hint="cs"/>
          <w:sz w:val="32"/>
          <w:szCs w:val="32"/>
          <w:cs/>
        </w:rPr>
        <w:t>5</w:t>
      </w:r>
      <w:r w:rsidR="00A90A53" w:rsidRPr="00EB4E55">
        <w:rPr>
          <w:rFonts w:ascii="TH SarabunPSK" w:hAnsi="TH SarabunPSK" w:cs="TH SarabunPSK" w:hint="cs"/>
          <w:sz w:val="32"/>
          <w:szCs w:val="32"/>
          <w:cs/>
        </w:rPr>
        <w:t>.คณะกรรมการพัฒนาฯ สมาชิกสภาฯ และผู้ที่เกี่ยวข้องในการพิจารณาร่างแผนพัฒนาสามปี  ควรมีความรู้ความเข้าใจต่อบทบาทหน้าที่ของตนเองโดยคำนึงถึงประโยชน์ส่วนรวมเป็นหลัก พิจารณาโครงการ/กิจกรรม เรียงลำดับก่อนหลังในร่างแผนพัฒนาสามปี  ให้ตรงกับความต้องการของประชาชนที่เสนอ</w:t>
      </w:r>
    </w:p>
    <w:p w:rsidR="00A90A53" w:rsidRPr="00EB4E55" w:rsidRDefault="00090E53" w:rsidP="00956CAB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B4E55">
        <w:rPr>
          <w:rFonts w:ascii="TH SarabunPSK" w:hAnsi="TH SarabunPSK" w:cs="TH SarabunPSK" w:hint="cs"/>
          <w:sz w:val="32"/>
          <w:szCs w:val="32"/>
          <w:cs/>
        </w:rPr>
        <w:t>6</w:t>
      </w:r>
      <w:r w:rsidR="00A90A53" w:rsidRPr="00EB4E55">
        <w:rPr>
          <w:rFonts w:ascii="TH SarabunPSK" w:hAnsi="TH SarabunPSK" w:cs="TH SarabunPSK" w:hint="cs"/>
          <w:sz w:val="32"/>
          <w:szCs w:val="32"/>
          <w:cs/>
        </w:rPr>
        <w:t>. ควรปฏิบัติตามแผนพัฒนาสามปีที่ประกาศใช้ ตามลำดับความสำคัญเร่งด่วน  เพื่อให้การดำเนินการเป็นไปอย่างรวดเร็ว ตรงกับความต้องการของประชาชน สอดคล้องกับงบประมาณ รวมทั้งประสานขอรับการสนับสนุนงบประมาณ และทรัพยากรที่จำเป็น จากหน่วยงานอื่น</w:t>
      </w:r>
    </w:p>
    <w:p w:rsidR="00956CAB" w:rsidRPr="00090E53" w:rsidRDefault="00956CAB" w:rsidP="00584400">
      <w:pPr>
        <w:spacing w:line="240" w:lineRule="auto"/>
        <w:rPr>
          <w:rFonts w:ascii="TH SarabunPSK" w:hAnsi="TH SarabunPSK" w:cs="TH SarabunPSK"/>
          <w:cs/>
        </w:rPr>
      </w:pPr>
      <w:bookmarkStart w:id="1" w:name="_GoBack"/>
      <w:bookmarkEnd w:id="1"/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6672" behindDoc="1" locked="0" layoutInCell="1" allowOverlap="1" wp14:anchorId="093F969B" wp14:editId="67816D5B">
            <wp:simplePos x="0" y="0"/>
            <wp:positionH relativeFrom="column">
              <wp:posOffset>1513473</wp:posOffset>
            </wp:positionH>
            <wp:positionV relativeFrom="paragraph">
              <wp:posOffset>690245</wp:posOffset>
            </wp:positionV>
            <wp:extent cx="2828925" cy="366843"/>
            <wp:effectExtent l="0" t="0" r="0" b="0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-aLp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66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56CAB" w:rsidRPr="00090E53" w:rsidSect="0083737F">
      <w:headerReference w:type="default" r:id="rId16"/>
      <w:footerReference w:type="default" r:id="rId17"/>
      <w:headerReference w:type="first" r:id="rId18"/>
      <w:pgSz w:w="11906" w:h="16838" w:code="9"/>
      <w:pgMar w:top="993" w:right="1440" w:bottom="851" w:left="1440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E55" w:rsidRDefault="00631E55" w:rsidP="003E7230">
      <w:pPr>
        <w:spacing w:line="240" w:lineRule="auto"/>
      </w:pPr>
      <w:r>
        <w:separator/>
      </w:r>
    </w:p>
  </w:endnote>
  <w:endnote w:type="continuationSeparator" w:id="0">
    <w:p w:rsidR="00631E55" w:rsidRDefault="00631E55" w:rsidP="003E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PSK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F0E" w:rsidRDefault="00DC0F0E">
    <w:pPr>
      <w:pStyle w:val="a8"/>
      <w:jc w:val="right"/>
    </w:pPr>
  </w:p>
  <w:p w:rsidR="003E7230" w:rsidRDefault="003E72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E55" w:rsidRDefault="00631E55" w:rsidP="003E7230">
      <w:pPr>
        <w:spacing w:line="240" w:lineRule="auto"/>
      </w:pPr>
      <w:r>
        <w:separator/>
      </w:r>
    </w:p>
  </w:footnote>
  <w:footnote w:type="continuationSeparator" w:id="0">
    <w:p w:rsidR="00631E55" w:rsidRDefault="00631E55" w:rsidP="003E72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785795"/>
      <w:docPartObj>
        <w:docPartGallery w:val="Page Numbers (Top of Page)"/>
        <w:docPartUnique/>
      </w:docPartObj>
    </w:sdtPr>
    <w:sdtEndPr/>
    <w:sdtContent>
      <w:p w:rsidR="0083737F" w:rsidRDefault="0083737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7F6" w:rsidRPr="00AD27F6">
          <w:rPr>
            <w:rFonts w:cs="Calibri"/>
            <w:noProof/>
            <w:szCs w:val="22"/>
            <w:lang w:val="th-TH"/>
          </w:rPr>
          <w:t>24</w:t>
        </w:r>
        <w:r>
          <w:fldChar w:fldCharType="end"/>
        </w:r>
      </w:p>
    </w:sdtContent>
  </w:sdt>
  <w:p w:rsidR="00DC0F0E" w:rsidRPr="00DC0F0E" w:rsidRDefault="00DC0F0E" w:rsidP="0083737F">
    <w:pPr>
      <w:pStyle w:val="a6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D21" w:rsidRPr="0083737F" w:rsidRDefault="0083737F">
    <w:pPr>
      <w:pStyle w:val="a6"/>
      <w:rPr>
        <w:rFonts w:asciiTheme="majorBidi" w:hAnsiTheme="majorBidi" w:cstheme="majorBidi"/>
        <w:b/>
        <w:bCs/>
        <w:sz w:val="32"/>
        <w:szCs w:val="32"/>
      </w:rPr>
    </w:pPr>
    <w:r>
      <w:tab/>
      <w:t xml:space="preserve"> </w:t>
    </w:r>
    <w:r>
      <w:tab/>
    </w:r>
    <w:r>
      <w:tab/>
    </w:r>
    <w:r w:rsidRPr="0083737F">
      <w:rPr>
        <w:rFonts w:asciiTheme="majorBidi" w:hAnsiTheme="majorBidi" w:cstheme="majorBidi"/>
        <w:b/>
        <w:bCs/>
        <w:sz w:val="32"/>
        <w:szCs w:val="32"/>
      </w:rPr>
      <w:t>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B3D"/>
    <w:rsid w:val="00010D60"/>
    <w:rsid w:val="00050C5A"/>
    <w:rsid w:val="00090E53"/>
    <w:rsid w:val="000D0E59"/>
    <w:rsid w:val="000D52B4"/>
    <w:rsid w:val="00110893"/>
    <w:rsid w:val="001135F4"/>
    <w:rsid w:val="00147625"/>
    <w:rsid w:val="00165768"/>
    <w:rsid w:val="00167061"/>
    <w:rsid w:val="001823E0"/>
    <w:rsid w:val="001F10F5"/>
    <w:rsid w:val="00207580"/>
    <w:rsid w:val="00213FB3"/>
    <w:rsid w:val="00221B3D"/>
    <w:rsid w:val="00257DF2"/>
    <w:rsid w:val="002A0BCD"/>
    <w:rsid w:val="002A5EA9"/>
    <w:rsid w:val="002C5B19"/>
    <w:rsid w:val="002D4177"/>
    <w:rsid w:val="0030273B"/>
    <w:rsid w:val="00306F99"/>
    <w:rsid w:val="0036411F"/>
    <w:rsid w:val="003B4043"/>
    <w:rsid w:val="003B45F8"/>
    <w:rsid w:val="003B7810"/>
    <w:rsid w:val="003C5F87"/>
    <w:rsid w:val="003E7230"/>
    <w:rsid w:val="0047233A"/>
    <w:rsid w:val="00482EDA"/>
    <w:rsid w:val="004D6371"/>
    <w:rsid w:val="004F66C4"/>
    <w:rsid w:val="005670B3"/>
    <w:rsid w:val="00584400"/>
    <w:rsid w:val="00593731"/>
    <w:rsid w:val="005C662F"/>
    <w:rsid w:val="00614767"/>
    <w:rsid w:val="00627479"/>
    <w:rsid w:val="00631E55"/>
    <w:rsid w:val="0067228C"/>
    <w:rsid w:val="00690DF4"/>
    <w:rsid w:val="006C6297"/>
    <w:rsid w:val="006F35D9"/>
    <w:rsid w:val="00705132"/>
    <w:rsid w:val="0070717B"/>
    <w:rsid w:val="0074107C"/>
    <w:rsid w:val="00746108"/>
    <w:rsid w:val="00757894"/>
    <w:rsid w:val="007669D5"/>
    <w:rsid w:val="0079213B"/>
    <w:rsid w:val="007923AC"/>
    <w:rsid w:val="007A2BFE"/>
    <w:rsid w:val="007F39D0"/>
    <w:rsid w:val="0080598D"/>
    <w:rsid w:val="0083737F"/>
    <w:rsid w:val="00876D21"/>
    <w:rsid w:val="008F492E"/>
    <w:rsid w:val="00956CAB"/>
    <w:rsid w:val="009B4199"/>
    <w:rsid w:val="009D1B86"/>
    <w:rsid w:val="00A262CD"/>
    <w:rsid w:val="00A46A12"/>
    <w:rsid w:val="00A90A53"/>
    <w:rsid w:val="00AA5D92"/>
    <w:rsid w:val="00AD27F6"/>
    <w:rsid w:val="00B61F41"/>
    <w:rsid w:val="00B8676B"/>
    <w:rsid w:val="00BA5666"/>
    <w:rsid w:val="00BC1C81"/>
    <w:rsid w:val="00BC2412"/>
    <w:rsid w:val="00C8228C"/>
    <w:rsid w:val="00C932DD"/>
    <w:rsid w:val="00C96C90"/>
    <w:rsid w:val="00CF58A7"/>
    <w:rsid w:val="00D35B3A"/>
    <w:rsid w:val="00D50E95"/>
    <w:rsid w:val="00D53BFE"/>
    <w:rsid w:val="00DA4ACD"/>
    <w:rsid w:val="00DB2C5B"/>
    <w:rsid w:val="00DC0F0E"/>
    <w:rsid w:val="00DD0383"/>
    <w:rsid w:val="00DF0790"/>
    <w:rsid w:val="00E06E60"/>
    <w:rsid w:val="00E17ADD"/>
    <w:rsid w:val="00E31FBC"/>
    <w:rsid w:val="00E61238"/>
    <w:rsid w:val="00E9351D"/>
    <w:rsid w:val="00EA4420"/>
    <w:rsid w:val="00EB2AFB"/>
    <w:rsid w:val="00EB4E55"/>
    <w:rsid w:val="00EE1103"/>
    <w:rsid w:val="00EE1EF9"/>
    <w:rsid w:val="00F03E52"/>
    <w:rsid w:val="00F35E72"/>
    <w:rsid w:val="00FA5663"/>
    <w:rsid w:val="00FA590C"/>
    <w:rsid w:val="00FE31C3"/>
    <w:rsid w:val="00FE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right="-3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3D"/>
    <w:pPr>
      <w:spacing w:line="276" w:lineRule="auto"/>
      <w:ind w:right="0" w:firstLine="720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C81"/>
    <w:pPr>
      <w:spacing w:before="100" w:beforeAutospacing="1" w:after="100" w:afterAutospacing="1" w:line="240" w:lineRule="auto"/>
      <w:ind w:firstLine="0"/>
    </w:pPr>
    <w:rPr>
      <w:rFonts w:ascii="Angsana New" w:eastAsiaTheme="minorEastAsia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C1C81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1C8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E7230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E7230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3E7230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E7230"/>
    <w:rPr>
      <w:rFonts w:asciiTheme="minorHAnsi" w:hAnsiTheme="minorHAnsi" w:cstheme="minorBidi"/>
      <w:sz w:val="22"/>
      <w:szCs w:val="28"/>
    </w:rPr>
  </w:style>
  <w:style w:type="paragraph" w:styleId="aa">
    <w:name w:val="List Paragraph"/>
    <w:basedOn w:val="a"/>
    <w:uiPriority w:val="34"/>
    <w:qFormat/>
    <w:rsid w:val="002A5E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ind w:right="-30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3D"/>
    <w:pPr>
      <w:spacing w:line="276" w:lineRule="auto"/>
      <w:ind w:right="0" w:firstLine="720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1C81"/>
    <w:pPr>
      <w:spacing w:before="100" w:beforeAutospacing="1" w:after="100" w:afterAutospacing="1" w:line="240" w:lineRule="auto"/>
      <w:ind w:firstLine="0"/>
    </w:pPr>
    <w:rPr>
      <w:rFonts w:ascii="Angsana New" w:eastAsiaTheme="minorEastAsia" w:hAnsi="Angsana New" w:cs="Angsana New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BC1C81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C1C81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3E7230"/>
    <w:pPr>
      <w:tabs>
        <w:tab w:val="center" w:pos="4513"/>
        <w:tab w:val="right" w:pos="9026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3E7230"/>
    <w:rPr>
      <w:rFonts w:asciiTheme="minorHAnsi" w:hAnsiTheme="minorHAnsi" w:cstheme="minorBidi"/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3E7230"/>
    <w:pPr>
      <w:tabs>
        <w:tab w:val="center" w:pos="4513"/>
        <w:tab w:val="right" w:pos="9026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3E7230"/>
    <w:rPr>
      <w:rFonts w:asciiTheme="minorHAnsi" w:hAnsiTheme="minorHAnsi" w:cstheme="minorBidi"/>
      <w:sz w:val="22"/>
      <w:szCs w:val="28"/>
    </w:rPr>
  </w:style>
  <w:style w:type="paragraph" w:styleId="aa">
    <w:name w:val="List Paragraph"/>
    <w:basedOn w:val="a"/>
    <w:uiPriority w:val="34"/>
    <w:qFormat/>
    <w:rsid w:val="002A5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3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you\Desktop\&#3605;&#3634;&#3619;&#3634;&#3591;&#3586;&#3657;&#3629;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605;&#3634;&#3619;&#3634;&#3591;&#3586;&#3657;&#3629;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605;&#3634;&#3619;&#3634;&#3591;&#3586;&#3657;&#3629;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 b="0">
                <a:cs typeface="+mj-cs"/>
              </a:defRPr>
            </a:pPr>
            <a:r>
              <a:rPr lang="th-TH" sz="1800" b="0">
                <a:cs typeface="+mj-cs"/>
              </a:rPr>
              <a:t>แผนภูมิแสดงรายรับรายจ่าย</a:t>
            </a:r>
            <a:r>
              <a:rPr lang="th-TH" sz="1800" b="0" baseline="0">
                <a:cs typeface="+mj-cs"/>
              </a:rPr>
              <a:t> ปี </a:t>
            </a:r>
            <a:r>
              <a:rPr lang="en-US" sz="1400" b="0" baseline="0">
                <a:cs typeface="+mj-cs"/>
              </a:rPr>
              <a:t>2557-2560</a:t>
            </a:r>
            <a:endParaRPr lang="th-TH" sz="1400" b="0">
              <a:cs typeface="+mj-cs"/>
            </a:endParaRPr>
          </a:p>
        </c:rich>
      </c:tx>
      <c:layout>
        <c:manualLayout>
          <c:xMode val="edge"/>
          <c:yMode val="edge"/>
          <c:x val="0.28131224370240188"/>
          <c:y val="5.18134715025906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2.3076923076923078E-2"/>
          <c:y val="0.25362469715045338"/>
          <c:w val="0.94358974358974357"/>
          <c:h val="0.5917863462893696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1"/>
              <c:layout>
                <c:manualLayout>
                  <c:x val="-9.7435897435897437E-2"/>
                  <c:y val="-1.1220194701299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5776215582893967E-2"/>
                  <c:y val="-1.2190471802454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Sheet1!$B$4:$E$5</c:f>
              <c:multiLvlStrCache>
                <c:ptCount val="4"/>
                <c:lvl>
                  <c:pt idx="3">
                    <c:v>กว่ารายจ่าย</c:v>
                  </c:pt>
                </c:lvl>
                <c:lvl>
                  <c:pt idx="0">
                    <c:v>ปีงบประมาณ</c:v>
                  </c:pt>
                  <c:pt idx="1">
                    <c:v>รายรับ</c:v>
                  </c:pt>
                  <c:pt idx="2">
                    <c:v>รายจ่าย</c:v>
                  </c:pt>
                  <c:pt idx="3">
                    <c:v>รายรับสูง (ต่ำ)</c:v>
                  </c:pt>
                </c:lvl>
              </c:multiLvlStrCache>
            </c:multiLvlStrRef>
          </c:cat>
          <c:val>
            <c:numRef>
              <c:f>Sheet1!$B$6:$E$6</c:f>
              <c:numCache>
                <c:formatCode>_(* #,##0.00_);_(* \(#,##0.00\);_(* "-"??_);_(@_)</c:formatCode>
                <c:ptCount val="4"/>
                <c:pt idx="0" formatCode="General">
                  <c:v>2557</c:v>
                </c:pt>
                <c:pt idx="1">
                  <c:v>30223634.460000001</c:v>
                </c:pt>
                <c:pt idx="2">
                  <c:v>19690454.260000002</c:v>
                </c:pt>
                <c:pt idx="3">
                  <c:v>10533180.199999999</c:v>
                </c:pt>
              </c:numCache>
            </c:numRef>
          </c:val>
        </c:ser>
        <c:ser>
          <c:idx val="1"/>
          <c:order val="1"/>
          <c:invertIfNegative val="0"/>
          <c:cat>
            <c:multiLvlStrRef>
              <c:f>Sheet1!$B$4:$E$5</c:f>
              <c:multiLvlStrCache>
                <c:ptCount val="4"/>
                <c:lvl>
                  <c:pt idx="3">
                    <c:v>กว่ารายจ่าย</c:v>
                  </c:pt>
                </c:lvl>
                <c:lvl>
                  <c:pt idx="0">
                    <c:v>ปีงบประมาณ</c:v>
                  </c:pt>
                  <c:pt idx="1">
                    <c:v>รายรับ</c:v>
                  </c:pt>
                  <c:pt idx="2">
                    <c:v>รายจ่าย</c:v>
                  </c:pt>
                  <c:pt idx="3">
                    <c:v>รายรับสูง (ต่ำ)</c:v>
                  </c:pt>
                </c:lvl>
              </c:multiLvlStrCache>
            </c:multiLvlStrRef>
          </c:cat>
          <c:val>
            <c:numRef>
              <c:f>Sheet1!$B$7:$E$7</c:f>
              <c:numCache>
                <c:formatCode>_(* #,##0.00_);_(* \(#,##0.00\);_(* "-"??_);_(@_)</c:formatCode>
                <c:ptCount val="4"/>
                <c:pt idx="0" formatCode="General">
                  <c:v>2558</c:v>
                </c:pt>
                <c:pt idx="1">
                  <c:v>39615378.789999999</c:v>
                </c:pt>
                <c:pt idx="2">
                  <c:v>18924813.23</c:v>
                </c:pt>
                <c:pt idx="3">
                  <c:v>20690565.559999999</c:v>
                </c:pt>
              </c:numCache>
            </c:numRef>
          </c:val>
        </c:ser>
        <c:ser>
          <c:idx val="2"/>
          <c:order val="2"/>
          <c:invertIfNegative val="0"/>
          <c:dLbls>
            <c:dLbl>
              <c:idx val="1"/>
              <c:layout>
                <c:manualLayout>
                  <c:x val="6.8568423674632936E-2"/>
                  <c:y val="-3.58788622258313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746338605741153E-2"/>
                  <c:y val="-5.1809505160433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Sheet1!$B$4:$E$5</c:f>
              <c:multiLvlStrCache>
                <c:ptCount val="4"/>
                <c:lvl>
                  <c:pt idx="3">
                    <c:v>กว่ารายจ่าย</c:v>
                  </c:pt>
                </c:lvl>
                <c:lvl>
                  <c:pt idx="0">
                    <c:v>ปีงบประมาณ</c:v>
                  </c:pt>
                  <c:pt idx="1">
                    <c:v>รายรับ</c:v>
                  </c:pt>
                  <c:pt idx="2">
                    <c:v>รายจ่าย</c:v>
                  </c:pt>
                  <c:pt idx="3">
                    <c:v>รายรับสูง (ต่ำ)</c:v>
                  </c:pt>
                </c:lvl>
              </c:multiLvlStrCache>
            </c:multiLvlStrRef>
          </c:cat>
          <c:val>
            <c:numRef>
              <c:f>Sheet1!$B$8:$E$8</c:f>
              <c:numCache>
                <c:formatCode>_(* #,##0.00_);_(* \(#,##0.00\);_(* "-"??_);_(@_)</c:formatCode>
                <c:ptCount val="4"/>
                <c:pt idx="0" formatCode="General">
                  <c:v>2559</c:v>
                </c:pt>
                <c:pt idx="1">
                  <c:v>31802215.329999998</c:v>
                </c:pt>
                <c:pt idx="2">
                  <c:v>19484461.890000001</c:v>
                </c:pt>
                <c:pt idx="3">
                  <c:v>12317753.439999998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79812864"/>
        <c:axId val="79955072"/>
      </c:barChart>
      <c:catAx>
        <c:axId val="79812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79955072"/>
        <c:crosses val="autoZero"/>
        <c:auto val="1"/>
        <c:lblAlgn val="ctr"/>
        <c:lblOffset val="100"/>
        <c:noMultiLvlLbl val="0"/>
      </c:catAx>
      <c:valAx>
        <c:axId val="799550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7981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800">
                <a:latin typeface="Angsana New" pitchFamily="18" charset="-34"/>
                <a:cs typeface="Angsana New" pitchFamily="18" charset="-34"/>
              </a:rPr>
              <a:t>แผนภูมิแสดงงบประมาณรายรับ ปี 2557</a:t>
            </a:r>
            <a:r>
              <a:rPr lang="en-US" sz="1800">
                <a:latin typeface="Angsana New" pitchFamily="18" charset="-34"/>
                <a:cs typeface="Angsana New" pitchFamily="18" charset="-34"/>
              </a:rPr>
              <a:t>-2560</a:t>
            </a:r>
            <a:endParaRPr lang="th-TH" sz="1800">
              <a:latin typeface="Angsana New" pitchFamily="18" charset="-34"/>
              <a:cs typeface="Angsana New" pitchFamily="18" charset="-34"/>
            </a:endParaRPr>
          </a:p>
        </c:rich>
      </c:tx>
      <c:layout>
        <c:manualLayout>
          <c:xMode val="edge"/>
          <c:yMode val="edge"/>
          <c:x val="0.24785992112431729"/>
          <c:y val="1.4122631517006002E-2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'Sheet1 (2)'!$B$7</c:f>
              <c:strCache>
                <c:ptCount val="1"/>
                <c:pt idx="0">
                  <c:v>ปี 2557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'Sheet1 (2)'!$A$8:$A$18</c:f>
              <c:strCache>
                <c:ptCount val="11"/>
                <c:pt idx="0">
                  <c:v>หมวดภาษีอากร</c:v>
                </c:pt>
                <c:pt idx="1">
                  <c:v>หมวดค่าธรรมเนียม ค่าปรับ และใบอนุญาต</c:v>
                </c:pt>
                <c:pt idx="2">
                  <c:v>หมวดรายได้จากทรัพย์สิน</c:v>
                </c:pt>
                <c:pt idx="3">
                  <c:v>หมวดรายได้จากสาธารณูปโภคและการพาณิชย์</c:v>
                </c:pt>
                <c:pt idx="4">
                  <c:v>หมวดรายได้เบ็ตเตล็ด</c:v>
                </c:pt>
                <c:pt idx="5">
                  <c:v>หมวดรายได้จากทุน</c:v>
                </c:pt>
                <c:pt idx="6">
                  <c:v>หมวดภาษีจัดสรร</c:v>
                </c:pt>
                <c:pt idx="7">
                  <c:v>หมวดเงินอุดหนุนทั่วไป</c:v>
                </c:pt>
                <c:pt idx="8">
                  <c:v>เงินอุดหนุนทั่วไป</c:v>
                </c:pt>
                <c:pt idx="9">
                  <c:v>เงินอุดหนุนทั่วไปสำหรับการจัดการศึกษาขั้นพื้นฐาน</c:v>
                </c:pt>
                <c:pt idx="10">
                  <c:v>เงินอุดหนุนเฉพาะกิจ/อุดหนุนให้โดยระบุวัตถุประสงค์</c:v>
                </c:pt>
              </c:strCache>
            </c:strRef>
          </c:cat>
          <c:val>
            <c:numRef>
              <c:f>'Sheet1 (2)'!$B$8:$B$18</c:f>
              <c:numCache>
                <c:formatCode>_(* #,##0.00_);_(* \(#,##0.00\);_(* "-"??_);_(@_)</c:formatCode>
                <c:ptCount val="11"/>
                <c:pt idx="0">
                  <c:v>82459.88</c:v>
                </c:pt>
                <c:pt idx="1">
                  <c:v>218262</c:v>
                </c:pt>
                <c:pt idx="2">
                  <c:v>117457.7</c:v>
                </c:pt>
                <c:pt idx="3">
                  <c:v>204646</c:v>
                </c:pt>
                <c:pt idx="4">
                  <c:v>129100</c:v>
                </c:pt>
                <c:pt idx="6">
                  <c:v>11364187.880000001</c:v>
                </c:pt>
                <c:pt idx="8">
                  <c:v>10730471</c:v>
                </c:pt>
                <c:pt idx="10">
                  <c:v>7377050</c:v>
                </c:pt>
              </c:numCache>
            </c:numRef>
          </c:val>
        </c:ser>
        <c:ser>
          <c:idx val="1"/>
          <c:order val="1"/>
          <c:tx>
            <c:strRef>
              <c:f>'Sheet1 (2)'!$C$7</c:f>
              <c:strCache>
                <c:ptCount val="1"/>
                <c:pt idx="0">
                  <c:v>ปี 2558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'Sheet1 (2)'!$A$8:$A$18</c:f>
              <c:strCache>
                <c:ptCount val="11"/>
                <c:pt idx="0">
                  <c:v>หมวดภาษีอากร</c:v>
                </c:pt>
                <c:pt idx="1">
                  <c:v>หมวดค่าธรรมเนียม ค่าปรับ และใบอนุญาต</c:v>
                </c:pt>
                <c:pt idx="2">
                  <c:v>หมวดรายได้จากทรัพย์สิน</c:v>
                </c:pt>
                <c:pt idx="3">
                  <c:v>หมวดรายได้จากสาธารณูปโภคและการพาณิชย์</c:v>
                </c:pt>
                <c:pt idx="4">
                  <c:v>หมวดรายได้เบ็ตเตล็ด</c:v>
                </c:pt>
                <c:pt idx="5">
                  <c:v>หมวดรายได้จากทุน</c:v>
                </c:pt>
                <c:pt idx="6">
                  <c:v>หมวดภาษีจัดสรร</c:v>
                </c:pt>
                <c:pt idx="7">
                  <c:v>หมวดเงินอุดหนุนทั่วไป</c:v>
                </c:pt>
                <c:pt idx="8">
                  <c:v>เงินอุดหนุนทั่วไป</c:v>
                </c:pt>
                <c:pt idx="9">
                  <c:v>เงินอุดหนุนทั่วไปสำหรับการจัดการศึกษาขั้นพื้นฐาน</c:v>
                </c:pt>
                <c:pt idx="10">
                  <c:v>เงินอุดหนุนเฉพาะกิจ/อุดหนุนให้โดยระบุวัตถุประสงค์</c:v>
                </c:pt>
              </c:strCache>
            </c:strRef>
          </c:cat>
          <c:val>
            <c:numRef>
              <c:f>'Sheet1 (2)'!$C$8:$C$18</c:f>
              <c:numCache>
                <c:formatCode>_(* #,##0.00_);_(* \(#,##0.00\);_(* "-"??_);_(@_)</c:formatCode>
                <c:ptCount val="11"/>
                <c:pt idx="0">
                  <c:v>80292.899999999994</c:v>
                </c:pt>
                <c:pt idx="1">
                  <c:v>31336.84</c:v>
                </c:pt>
                <c:pt idx="2">
                  <c:v>99718.11</c:v>
                </c:pt>
                <c:pt idx="3">
                  <c:v>214971</c:v>
                </c:pt>
                <c:pt idx="4">
                  <c:v>133900</c:v>
                </c:pt>
                <c:pt idx="6">
                  <c:v>13933897.869999999</c:v>
                </c:pt>
                <c:pt idx="8">
                  <c:v>13933897.869999999</c:v>
                </c:pt>
                <c:pt idx="10">
                  <c:v>11187364.199999999</c:v>
                </c:pt>
              </c:numCache>
            </c:numRef>
          </c:val>
        </c:ser>
        <c:ser>
          <c:idx val="2"/>
          <c:order val="2"/>
          <c:tx>
            <c:strRef>
              <c:f>'Sheet1 (2)'!$D$7</c:f>
              <c:strCache>
                <c:ptCount val="1"/>
                <c:pt idx="0">
                  <c:v>ปี 2559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'Sheet1 (2)'!$A$8:$A$18</c:f>
              <c:strCache>
                <c:ptCount val="11"/>
                <c:pt idx="0">
                  <c:v>หมวดภาษีอากร</c:v>
                </c:pt>
                <c:pt idx="1">
                  <c:v>หมวดค่าธรรมเนียม ค่าปรับ และใบอนุญาต</c:v>
                </c:pt>
                <c:pt idx="2">
                  <c:v>หมวดรายได้จากทรัพย์สิน</c:v>
                </c:pt>
                <c:pt idx="3">
                  <c:v>หมวดรายได้จากสาธารณูปโภคและการพาณิชย์</c:v>
                </c:pt>
                <c:pt idx="4">
                  <c:v>หมวดรายได้เบ็ตเตล็ด</c:v>
                </c:pt>
                <c:pt idx="5">
                  <c:v>หมวดรายได้จากทุน</c:v>
                </c:pt>
                <c:pt idx="6">
                  <c:v>หมวดภาษีจัดสรร</c:v>
                </c:pt>
                <c:pt idx="7">
                  <c:v>หมวดเงินอุดหนุนทั่วไป</c:v>
                </c:pt>
                <c:pt idx="8">
                  <c:v>เงินอุดหนุนทั่วไป</c:v>
                </c:pt>
                <c:pt idx="9">
                  <c:v>เงินอุดหนุนทั่วไปสำหรับการจัดการศึกษาขั้นพื้นฐาน</c:v>
                </c:pt>
                <c:pt idx="10">
                  <c:v>เงินอุดหนุนเฉพาะกิจ/อุดหนุนให้โดยระบุวัตถุประสงค์</c:v>
                </c:pt>
              </c:strCache>
            </c:strRef>
          </c:cat>
          <c:val>
            <c:numRef>
              <c:f>'Sheet1 (2)'!$D$8:$D$18</c:f>
              <c:numCache>
                <c:formatCode>_(* #,##0.00_);_(* \(#,##0.00\);_(* "-"??_);_(@_)</c:formatCode>
                <c:ptCount val="11"/>
                <c:pt idx="0">
                  <c:v>73307.11</c:v>
                </c:pt>
                <c:pt idx="1">
                  <c:v>140894</c:v>
                </c:pt>
                <c:pt idx="2">
                  <c:v>88598.04</c:v>
                </c:pt>
                <c:pt idx="3">
                  <c:v>185432</c:v>
                </c:pt>
                <c:pt idx="4">
                  <c:v>2120</c:v>
                </c:pt>
                <c:pt idx="6">
                  <c:v>14283450.18</c:v>
                </c:pt>
                <c:pt idx="8">
                  <c:v>8926154</c:v>
                </c:pt>
                <c:pt idx="10">
                  <c:v>8102260</c:v>
                </c:pt>
              </c:numCache>
            </c:numRef>
          </c:val>
        </c:ser>
        <c:ser>
          <c:idx val="3"/>
          <c:order val="3"/>
          <c:tx>
            <c:strRef>
              <c:f>'Sheet1 (2)'!$E$7</c:f>
              <c:strCache>
                <c:ptCount val="1"/>
                <c:pt idx="0">
                  <c:v>ประมาณการ ปี 2560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'Sheet1 (2)'!$A$8:$A$18</c:f>
              <c:strCache>
                <c:ptCount val="11"/>
                <c:pt idx="0">
                  <c:v>หมวดภาษีอากร</c:v>
                </c:pt>
                <c:pt idx="1">
                  <c:v>หมวดค่าธรรมเนียม ค่าปรับ และใบอนุญาต</c:v>
                </c:pt>
                <c:pt idx="2">
                  <c:v>หมวดรายได้จากทรัพย์สิน</c:v>
                </c:pt>
                <c:pt idx="3">
                  <c:v>หมวดรายได้จากสาธารณูปโภคและการพาณิชย์</c:v>
                </c:pt>
                <c:pt idx="4">
                  <c:v>หมวดรายได้เบ็ตเตล็ด</c:v>
                </c:pt>
                <c:pt idx="5">
                  <c:v>หมวดรายได้จากทุน</c:v>
                </c:pt>
                <c:pt idx="6">
                  <c:v>หมวดภาษีจัดสรร</c:v>
                </c:pt>
                <c:pt idx="7">
                  <c:v>หมวดเงินอุดหนุนทั่วไป</c:v>
                </c:pt>
                <c:pt idx="8">
                  <c:v>เงินอุดหนุนทั่วไป</c:v>
                </c:pt>
                <c:pt idx="9">
                  <c:v>เงินอุดหนุนทั่วไปสำหรับการจัดการศึกษาขั้นพื้นฐาน</c:v>
                </c:pt>
                <c:pt idx="10">
                  <c:v>เงินอุดหนุนเฉพาะกิจ/อุดหนุนให้โดยระบุวัตถุประสงค์</c:v>
                </c:pt>
              </c:strCache>
            </c:strRef>
          </c:cat>
          <c:val>
            <c:numRef>
              <c:f>'Sheet1 (2)'!$E$8:$E$18</c:f>
              <c:numCache>
                <c:formatCode>_(* #,##0.00_);_(* \(#,##0.00\);_(* "-"??_);_(@_)</c:formatCode>
                <c:ptCount val="11"/>
                <c:pt idx="0">
                  <c:v>80292</c:v>
                </c:pt>
                <c:pt idx="1">
                  <c:v>31337</c:v>
                </c:pt>
                <c:pt idx="2">
                  <c:v>99718</c:v>
                </c:pt>
                <c:pt idx="3">
                  <c:v>214971</c:v>
                </c:pt>
                <c:pt idx="4">
                  <c:v>134300</c:v>
                </c:pt>
                <c:pt idx="6">
                  <c:v>13816204</c:v>
                </c:pt>
                <c:pt idx="8">
                  <c:v>13816204</c:v>
                </c:pt>
                <c:pt idx="10">
                  <c:v>8926154</c:v>
                </c:pt>
              </c:numCache>
            </c:numRef>
          </c:val>
        </c:ser>
        <c:ser>
          <c:idx val="4"/>
          <c:order val="4"/>
          <c:tx>
            <c:strRef>
              <c:f>'Sheet1 (2)'!$F$7</c:f>
              <c:strCache>
                <c:ptCount val="1"/>
                <c:pt idx="0">
                  <c:v>รวมทั้งสิ้น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'Sheet1 (2)'!$A$8:$A$18</c:f>
              <c:strCache>
                <c:ptCount val="11"/>
                <c:pt idx="0">
                  <c:v>หมวดภาษีอากร</c:v>
                </c:pt>
                <c:pt idx="1">
                  <c:v>หมวดค่าธรรมเนียม ค่าปรับ และใบอนุญาต</c:v>
                </c:pt>
                <c:pt idx="2">
                  <c:v>หมวดรายได้จากทรัพย์สิน</c:v>
                </c:pt>
                <c:pt idx="3">
                  <c:v>หมวดรายได้จากสาธารณูปโภคและการพาณิชย์</c:v>
                </c:pt>
                <c:pt idx="4">
                  <c:v>หมวดรายได้เบ็ตเตล็ด</c:v>
                </c:pt>
                <c:pt idx="5">
                  <c:v>หมวดรายได้จากทุน</c:v>
                </c:pt>
                <c:pt idx="6">
                  <c:v>หมวดภาษีจัดสรร</c:v>
                </c:pt>
                <c:pt idx="7">
                  <c:v>หมวดเงินอุดหนุนทั่วไป</c:v>
                </c:pt>
                <c:pt idx="8">
                  <c:v>เงินอุดหนุนทั่วไป</c:v>
                </c:pt>
                <c:pt idx="9">
                  <c:v>เงินอุดหนุนทั่วไปสำหรับการจัดการศึกษาขั้นพื้นฐาน</c:v>
                </c:pt>
                <c:pt idx="10">
                  <c:v>เงินอุดหนุนเฉพาะกิจ/อุดหนุนให้โดยระบุวัตถุประสงค์</c:v>
                </c:pt>
              </c:strCache>
            </c:strRef>
          </c:cat>
          <c:val>
            <c:numRef>
              <c:f>'Sheet1 (2)'!$F$8:$F$18</c:f>
              <c:numCache>
                <c:formatCode>_(* #,##0.00_);_(* \(#,##0.00\);_(* "-"??_);_(@_)</c:formatCode>
                <c:ptCount val="11"/>
                <c:pt idx="0">
                  <c:v>316351.89</c:v>
                </c:pt>
                <c:pt idx="1">
                  <c:v>421829.83999999997</c:v>
                </c:pt>
                <c:pt idx="2">
                  <c:v>405491.85</c:v>
                </c:pt>
                <c:pt idx="3">
                  <c:v>820020</c:v>
                </c:pt>
                <c:pt idx="4">
                  <c:v>399420</c:v>
                </c:pt>
                <c:pt idx="6">
                  <c:v>53397739.93</c:v>
                </c:pt>
                <c:pt idx="8">
                  <c:v>47406726.869999997</c:v>
                </c:pt>
                <c:pt idx="10">
                  <c:v>35592828.200000003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solidFill>
      <a:schemeClr val="accent6">
        <a:lumMod val="60000"/>
        <a:lumOff val="40000"/>
      </a:scheme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50"/>
      <c:depthPercent val="10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520394410157936E-4"/>
          <c:y val="0.14020386986510408"/>
          <c:w val="0.80155157125629561"/>
          <c:h val="0.76358121901428988"/>
        </c:manualLayout>
      </c:layout>
      <c:pie3DChart>
        <c:varyColors val="1"/>
        <c:dLbls>
          <c:showLegendKey val="0"/>
          <c:showVal val="1"/>
          <c:showCatName val="1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h-TH"/>
              <a:t>งบประมาณรายจ่าย พ.ศ.2557-2560</a:t>
            </a:r>
          </a:p>
        </c:rich>
      </c:tx>
      <c:layout>
        <c:manualLayout>
          <c:xMode val="edge"/>
          <c:yMode val="edge"/>
          <c:x val="0.17102777777777778"/>
          <c:y val="6.9444444444444448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Sheet2!$B$1</c:f>
              <c:strCache>
                <c:ptCount val="1"/>
                <c:pt idx="0">
                  <c:v>ปี 2557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Sheet2!$A$2:$A$14</c:f>
              <c:strCache>
                <c:ptCount val="13"/>
                <c:pt idx="0">
                  <c:v>จ่ายจากงบประมาณ</c:v>
                </c:pt>
                <c:pt idx="1">
                  <c:v>งบกลาง</c:v>
                </c:pt>
                <c:pt idx="2">
                  <c:v>หมวดเงินเดือน</c:v>
                </c:pt>
                <c:pt idx="3">
                  <c:v>หมวดค่าจ้างประจำ</c:v>
                </c:pt>
                <c:pt idx="4">
                  <c:v>หมวดค่าจ้างชั่วคราว</c:v>
                </c:pt>
                <c:pt idx="5">
                  <c:v>หมวดค่าตอบแทน</c:v>
                </c:pt>
                <c:pt idx="6">
                  <c:v>หมวดค่าใช้สอย</c:v>
                </c:pt>
                <c:pt idx="7">
                  <c:v>หมวดค่าวัสดุ</c:v>
                </c:pt>
                <c:pt idx="8">
                  <c:v>หมวดค่าสาธารณูปโภค</c:v>
                </c:pt>
                <c:pt idx="9">
                  <c:v>ค่าครุภัณฑ์</c:v>
                </c:pt>
                <c:pt idx="10">
                  <c:v>ค่าที่ดินและสิ่งก่อสร้าง</c:v>
                </c:pt>
                <c:pt idx="11">
                  <c:v>งบจ่ายอื่น(หมวดรายเดือน)</c:v>
                </c:pt>
                <c:pt idx="12">
                  <c:v>งบเงินอุดหนุน(หมวดเงินอุดหนุน)</c:v>
                </c:pt>
              </c:strCache>
            </c:strRef>
          </c:cat>
          <c:val>
            <c:numRef>
              <c:f>Sheet2!$B$2:$B$14</c:f>
              <c:numCache>
                <c:formatCode>_(* #,##0.00_);_(* \(#,##0.00\);_(* "-"??_);_(@_)</c:formatCode>
                <c:ptCount val="13"/>
                <c:pt idx="1">
                  <c:v>719161.6</c:v>
                </c:pt>
                <c:pt idx="2">
                  <c:v>3188391</c:v>
                </c:pt>
                <c:pt idx="4">
                  <c:v>1895230</c:v>
                </c:pt>
                <c:pt idx="5">
                  <c:v>3551914</c:v>
                </c:pt>
                <c:pt idx="6">
                  <c:v>1408540</c:v>
                </c:pt>
                <c:pt idx="7">
                  <c:v>2212239.83</c:v>
                </c:pt>
                <c:pt idx="8">
                  <c:v>423126.39</c:v>
                </c:pt>
                <c:pt idx="9">
                  <c:v>250700</c:v>
                </c:pt>
                <c:pt idx="10">
                  <c:v>2748500</c:v>
                </c:pt>
                <c:pt idx="12">
                  <c:v>3292651.44</c:v>
                </c:pt>
              </c:numCache>
            </c:numRef>
          </c:val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ปี 2558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Sheet2!$A$2:$A$14</c:f>
              <c:strCache>
                <c:ptCount val="13"/>
                <c:pt idx="0">
                  <c:v>จ่ายจากงบประมาณ</c:v>
                </c:pt>
                <c:pt idx="1">
                  <c:v>งบกลาง</c:v>
                </c:pt>
                <c:pt idx="2">
                  <c:v>หมวดเงินเดือน</c:v>
                </c:pt>
                <c:pt idx="3">
                  <c:v>หมวดค่าจ้างประจำ</c:v>
                </c:pt>
                <c:pt idx="4">
                  <c:v>หมวดค่าจ้างชั่วคราว</c:v>
                </c:pt>
                <c:pt idx="5">
                  <c:v>หมวดค่าตอบแทน</c:v>
                </c:pt>
                <c:pt idx="6">
                  <c:v>หมวดค่าใช้สอย</c:v>
                </c:pt>
                <c:pt idx="7">
                  <c:v>หมวดค่าวัสดุ</c:v>
                </c:pt>
                <c:pt idx="8">
                  <c:v>หมวดค่าสาธารณูปโภค</c:v>
                </c:pt>
                <c:pt idx="9">
                  <c:v>ค่าครุภัณฑ์</c:v>
                </c:pt>
                <c:pt idx="10">
                  <c:v>ค่าที่ดินและสิ่งก่อสร้าง</c:v>
                </c:pt>
                <c:pt idx="11">
                  <c:v>งบจ่ายอื่น(หมวดรายเดือน)</c:v>
                </c:pt>
                <c:pt idx="12">
                  <c:v>งบเงินอุดหนุน(หมวดเงินอุดหนุน)</c:v>
                </c:pt>
              </c:strCache>
            </c:strRef>
          </c:cat>
          <c:val>
            <c:numRef>
              <c:f>Sheet2!$C$2:$C$14</c:f>
              <c:numCache>
                <c:formatCode>_(* #,##0.00_);_(* \(#,##0.00\);_(* "-"??_);_(@_)</c:formatCode>
                <c:ptCount val="13"/>
                <c:pt idx="1">
                  <c:v>771668</c:v>
                </c:pt>
                <c:pt idx="2">
                  <c:v>6727417</c:v>
                </c:pt>
                <c:pt idx="5">
                  <c:v>705770</c:v>
                </c:pt>
                <c:pt idx="6">
                  <c:v>1237798.3500000001</c:v>
                </c:pt>
                <c:pt idx="7">
                  <c:v>2532283.5499999998</c:v>
                </c:pt>
                <c:pt idx="8">
                  <c:v>452530.86</c:v>
                </c:pt>
                <c:pt idx="9">
                  <c:v>585600</c:v>
                </c:pt>
                <c:pt idx="10">
                  <c:v>3133180</c:v>
                </c:pt>
                <c:pt idx="12">
                  <c:v>2778565.47</c:v>
                </c:pt>
              </c:numCache>
            </c:numRef>
          </c:val>
        </c:ser>
        <c:ser>
          <c:idx val="2"/>
          <c:order val="2"/>
          <c:tx>
            <c:strRef>
              <c:f>Sheet2!$D$1</c:f>
              <c:strCache>
                <c:ptCount val="1"/>
                <c:pt idx="0">
                  <c:v>ปี 2559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Sheet2!$A$2:$A$14</c:f>
              <c:strCache>
                <c:ptCount val="13"/>
                <c:pt idx="0">
                  <c:v>จ่ายจากงบประมาณ</c:v>
                </c:pt>
                <c:pt idx="1">
                  <c:v>งบกลาง</c:v>
                </c:pt>
                <c:pt idx="2">
                  <c:v>หมวดเงินเดือน</c:v>
                </c:pt>
                <c:pt idx="3">
                  <c:v>หมวดค่าจ้างประจำ</c:v>
                </c:pt>
                <c:pt idx="4">
                  <c:v>หมวดค่าจ้างชั่วคราว</c:v>
                </c:pt>
                <c:pt idx="5">
                  <c:v>หมวดค่าตอบแทน</c:v>
                </c:pt>
                <c:pt idx="6">
                  <c:v>หมวดค่าใช้สอย</c:v>
                </c:pt>
                <c:pt idx="7">
                  <c:v>หมวดค่าวัสดุ</c:v>
                </c:pt>
                <c:pt idx="8">
                  <c:v>หมวดค่าสาธารณูปโภค</c:v>
                </c:pt>
                <c:pt idx="9">
                  <c:v>ค่าครุภัณฑ์</c:v>
                </c:pt>
                <c:pt idx="10">
                  <c:v>ค่าที่ดินและสิ่งก่อสร้าง</c:v>
                </c:pt>
                <c:pt idx="11">
                  <c:v>งบจ่ายอื่น(หมวดรายเดือน)</c:v>
                </c:pt>
                <c:pt idx="12">
                  <c:v>งบเงินอุดหนุน(หมวดเงินอุดหนุน)</c:v>
                </c:pt>
              </c:strCache>
            </c:strRef>
          </c:cat>
          <c:val>
            <c:numRef>
              <c:f>Sheet2!$D$2:$D$14</c:f>
              <c:numCache>
                <c:formatCode>_(* #,##0.00_);_(* \(#,##0.00\);_(* "-"??_);_(@_)</c:formatCode>
                <c:ptCount val="13"/>
                <c:pt idx="1">
                  <c:v>1133046</c:v>
                </c:pt>
                <c:pt idx="2">
                  <c:v>6546039</c:v>
                </c:pt>
                <c:pt idx="5">
                  <c:v>804198</c:v>
                </c:pt>
                <c:pt idx="6">
                  <c:v>3303899.5</c:v>
                </c:pt>
                <c:pt idx="7">
                  <c:v>1550562.43</c:v>
                </c:pt>
                <c:pt idx="8">
                  <c:v>524908.96</c:v>
                </c:pt>
                <c:pt idx="9">
                  <c:v>112250</c:v>
                </c:pt>
                <c:pt idx="10">
                  <c:v>3345600</c:v>
                </c:pt>
                <c:pt idx="12">
                  <c:v>2163958</c:v>
                </c:pt>
              </c:numCache>
            </c:numRef>
          </c:val>
        </c:ser>
        <c:ser>
          <c:idx val="3"/>
          <c:order val="3"/>
          <c:tx>
            <c:strRef>
              <c:f>Sheet2!$E$1</c:f>
              <c:strCache>
                <c:ptCount val="1"/>
                <c:pt idx="0">
                  <c:v>ประมาณการ ปี 2560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Sheet2!$A$2:$A$14</c:f>
              <c:strCache>
                <c:ptCount val="13"/>
                <c:pt idx="0">
                  <c:v>จ่ายจากงบประมาณ</c:v>
                </c:pt>
                <c:pt idx="1">
                  <c:v>งบกลาง</c:v>
                </c:pt>
                <c:pt idx="2">
                  <c:v>หมวดเงินเดือน</c:v>
                </c:pt>
                <c:pt idx="3">
                  <c:v>หมวดค่าจ้างประจำ</c:v>
                </c:pt>
                <c:pt idx="4">
                  <c:v>หมวดค่าจ้างชั่วคราว</c:v>
                </c:pt>
                <c:pt idx="5">
                  <c:v>หมวดค่าตอบแทน</c:v>
                </c:pt>
                <c:pt idx="6">
                  <c:v>หมวดค่าใช้สอย</c:v>
                </c:pt>
                <c:pt idx="7">
                  <c:v>หมวดค่าวัสดุ</c:v>
                </c:pt>
                <c:pt idx="8">
                  <c:v>หมวดค่าสาธารณูปโภค</c:v>
                </c:pt>
                <c:pt idx="9">
                  <c:v>ค่าครุภัณฑ์</c:v>
                </c:pt>
                <c:pt idx="10">
                  <c:v>ค่าที่ดินและสิ่งก่อสร้าง</c:v>
                </c:pt>
                <c:pt idx="11">
                  <c:v>งบจ่ายอื่น(หมวดรายเดือน)</c:v>
                </c:pt>
                <c:pt idx="12">
                  <c:v>งบเงินอุดหนุน(หมวดเงินอุดหนุน)</c:v>
                </c:pt>
              </c:strCache>
            </c:strRef>
          </c:cat>
          <c:val>
            <c:numRef>
              <c:f>Sheet2!$E$2:$E$14</c:f>
              <c:numCache>
                <c:formatCode>_(* #,##0.00_);_(* \(#,##0.00\);_(* "-"??_);_(@_)</c:formatCode>
                <c:ptCount val="13"/>
                <c:pt idx="1">
                  <c:v>6046733</c:v>
                </c:pt>
                <c:pt idx="2">
                  <c:v>1045440</c:v>
                </c:pt>
                <c:pt idx="5">
                  <c:v>1045440</c:v>
                </c:pt>
                <c:pt idx="6">
                  <c:v>685000</c:v>
                </c:pt>
                <c:pt idx="7">
                  <c:v>240000</c:v>
                </c:pt>
                <c:pt idx="8">
                  <c:v>1427400</c:v>
                </c:pt>
                <c:pt idx="9">
                  <c:v>2910000</c:v>
                </c:pt>
                <c:pt idx="10">
                  <c:v>2910000</c:v>
                </c:pt>
                <c:pt idx="12">
                  <c:v>14181799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E2B2-6A2D-43DD-A876-EBF5B708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48</cp:revision>
  <cp:lastPrinted>2017-02-21T07:16:00Z</cp:lastPrinted>
  <dcterms:created xsi:type="dcterms:W3CDTF">2016-11-14T10:58:00Z</dcterms:created>
  <dcterms:modified xsi:type="dcterms:W3CDTF">2018-06-25T07:28:00Z</dcterms:modified>
</cp:coreProperties>
</file>